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7D16CD" w:rsidP="00175783">
      <w:pPr>
        <w:jc w:val="center"/>
      </w:pPr>
      <w:r w:rsidRPr="007D16CD">
        <w:t xml:space="preserve"> </w:t>
      </w:r>
      <w:r>
        <w:t>Criminal Justice System</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7D16CD" w:rsidRDefault="00175783" w:rsidP="007D16CD">
      <w:pPr>
        <w:spacing w:after="0"/>
        <w:ind w:firstLine="284"/>
        <w:jc w:val="center"/>
        <w:rPr>
          <w:szCs w:val="24"/>
        </w:rPr>
      </w:pPr>
      <w:r>
        <w:br w:type="page"/>
      </w:r>
      <w:r w:rsidR="007D16CD">
        <w:lastRenderedPageBreak/>
        <w:t>Criminal Justice System</w:t>
      </w:r>
    </w:p>
    <w:p w:rsidR="007D16CD" w:rsidRPr="00F25DFA" w:rsidRDefault="007D16CD" w:rsidP="007D16CD">
      <w:pPr>
        <w:spacing w:after="0"/>
        <w:ind w:firstLine="284"/>
        <w:rPr>
          <w:szCs w:val="24"/>
        </w:rPr>
      </w:pPr>
      <w:r w:rsidRPr="00F25DFA">
        <w:rPr>
          <w:szCs w:val="24"/>
        </w:rPr>
        <w:t>Chapter 2</w:t>
      </w:r>
    </w:p>
    <w:p w:rsidR="007D16CD" w:rsidRPr="00F25DFA" w:rsidRDefault="007D16CD" w:rsidP="007D16CD">
      <w:pPr>
        <w:pStyle w:val="ListParagraph"/>
        <w:numPr>
          <w:ilvl w:val="0"/>
          <w:numId w:val="5"/>
        </w:numPr>
        <w:spacing w:after="0"/>
        <w:ind w:left="0" w:firstLine="284"/>
        <w:rPr>
          <w:szCs w:val="24"/>
        </w:rPr>
      </w:pPr>
      <w:r w:rsidRPr="00F25DFA">
        <w:rPr>
          <w:szCs w:val="24"/>
        </w:rPr>
        <w:t>Introduction: Why and How Is Crime Measured?</w:t>
      </w:r>
    </w:p>
    <w:p w:rsidR="007D16CD" w:rsidRPr="00F25DFA" w:rsidRDefault="007D16CD" w:rsidP="007D16CD">
      <w:pPr>
        <w:pStyle w:val="ListParagraph"/>
        <w:numPr>
          <w:ilvl w:val="1"/>
          <w:numId w:val="5"/>
        </w:numPr>
        <w:spacing w:after="0"/>
        <w:ind w:left="0" w:firstLine="284"/>
        <w:rPr>
          <w:szCs w:val="24"/>
        </w:rPr>
      </w:pPr>
      <w:r w:rsidRPr="00F25DFA">
        <w:rPr>
          <w:szCs w:val="24"/>
        </w:rPr>
        <w:t>Why measure crime?</w:t>
      </w:r>
    </w:p>
    <w:p w:rsidR="007D16CD" w:rsidRPr="00F25DFA" w:rsidRDefault="007D16CD" w:rsidP="007D16CD">
      <w:pPr>
        <w:pStyle w:val="ListParagraph"/>
        <w:numPr>
          <w:ilvl w:val="2"/>
          <w:numId w:val="5"/>
        </w:numPr>
        <w:spacing w:after="0"/>
        <w:ind w:left="0" w:firstLine="284"/>
        <w:rPr>
          <w:szCs w:val="24"/>
        </w:rPr>
      </w:pPr>
      <w:r w:rsidRPr="00F25DFA">
        <w:rPr>
          <w:szCs w:val="24"/>
        </w:rPr>
        <w:t>To create or evaluate criminal justice policy</w:t>
      </w:r>
    </w:p>
    <w:p w:rsidR="007D16CD" w:rsidRPr="00F25DFA" w:rsidRDefault="007D16CD" w:rsidP="007D16CD">
      <w:pPr>
        <w:pStyle w:val="ListParagraph"/>
        <w:numPr>
          <w:ilvl w:val="1"/>
          <w:numId w:val="5"/>
        </w:numPr>
        <w:spacing w:after="0"/>
        <w:ind w:left="0" w:firstLine="284"/>
        <w:rPr>
          <w:szCs w:val="24"/>
        </w:rPr>
      </w:pPr>
      <w:r w:rsidRPr="00F25DFA">
        <w:rPr>
          <w:szCs w:val="24"/>
        </w:rPr>
        <w:t>How is crime measured?</w:t>
      </w:r>
    </w:p>
    <w:p w:rsidR="007D16CD" w:rsidRPr="00F25DFA" w:rsidRDefault="007D16CD" w:rsidP="007D16CD">
      <w:pPr>
        <w:pStyle w:val="ListParagraph"/>
        <w:numPr>
          <w:ilvl w:val="2"/>
          <w:numId w:val="5"/>
        </w:numPr>
        <w:spacing w:after="0"/>
        <w:ind w:left="0" w:firstLine="284"/>
        <w:rPr>
          <w:szCs w:val="24"/>
        </w:rPr>
      </w:pPr>
      <w:r w:rsidRPr="00F25DFA">
        <w:rPr>
          <w:szCs w:val="24"/>
        </w:rPr>
        <w:t>Official law enforcement records</w:t>
      </w:r>
    </w:p>
    <w:p w:rsidR="007D16CD" w:rsidRPr="00F25DFA" w:rsidRDefault="007D16CD" w:rsidP="007D16CD">
      <w:pPr>
        <w:pStyle w:val="ListParagraph"/>
        <w:numPr>
          <w:ilvl w:val="3"/>
          <w:numId w:val="5"/>
        </w:numPr>
        <w:spacing w:after="0"/>
        <w:ind w:left="0" w:firstLine="284"/>
        <w:rPr>
          <w:b/>
          <w:szCs w:val="24"/>
        </w:rPr>
      </w:pPr>
      <w:r w:rsidRPr="00F25DFA">
        <w:rPr>
          <w:szCs w:val="24"/>
        </w:rPr>
        <w:t>Uniform Crime Reports (UCR)—this program, started by the International Association of Chiefs of Police and then moved under the umbrella of the FBI in 1929, is a compilation of crime data.</w:t>
      </w:r>
    </w:p>
    <w:p w:rsidR="007D16CD" w:rsidRPr="00F25DFA" w:rsidRDefault="007D16CD" w:rsidP="007D16CD">
      <w:pPr>
        <w:pStyle w:val="ListParagraph"/>
        <w:numPr>
          <w:ilvl w:val="3"/>
          <w:numId w:val="5"/>
        </w:numPr>
        <w:spacing w:after="0"/>
        <w:ind w:left="0" w:firstLine="284"/>
        <w:rPr>
          <w:b/>
          <w:szCs w:val="24"/>
        </w:rPr>
      </w:pPr>
      <w:r w:rsidRPr="00F25DFA">
        <w:rPr>
          <w:szCs w:val="24"/>
        </w:rPr>
        <w:t>Supplementary Homicide Reports (SHR)—supplemental reports to the FBI’s Uniform Crime Reporting System that gathers details about homicides in the United States, including information about offenders, victims, and incidents.</w:t>
      </w:r>
    </w:p>
    <w:p w:rsidR="007D16CD" w:rsidRPr="00F25DFA" w:rsidRDefault="007D16CD" w:rsidP="007D16CD">
      <w:pPr>
        <w:pStyle w:val="ListParagraph"/>
        <w:numPr>
          <w:ilvl w:val="3"/>
          <w:numId w:val="5"/>
        </w:numPr>
        <w:spacing w:after="0"/>
        <w:ind w:left="0" w:firstLine="284"/>
        <w:rPr>
          <w:b/>
          <w:szCs w:val="24"/>
        </w:rPr>
      </w:pPr>
      <w:r w:rsidRPr="00F25DFA">
        <w:rPr>
          <w:szCs w:val="24"/>
        </w:rPr>
        <w:t>National Incident-Based Reporting System (NIBRS)—a large and complex national data collection system designed to gather incident-based crime information from law enforcement.</w:t>
      </w:r>
    </w:p>
    <w:p w:rsidR="007D16CD" w:rsidRPr="00F25DFA" w:rsidRDefault="007D16CD" w:rsidP="007D16CD">
      <w:pPr>
        <w:pStyle w:val="ListParagraph"/>
        <w:numPr>
          <w:ilvl w:val="0"/>
          <w:numId w:val="6"/>
        </w:numPr>
        <w:spacing w:after="0"/>
        <w:ind w:left="0" w:firstLine="284"/>
        <w:rPr>
          <w:szCs w:val="24"/>
        </w:rPr>
      </w:pPr>
      <w:r w:rsidRPr="00F25DFA">
        <w:rPr>
          <w:szCs w:val="24"/>
        </w:rPr>
        <w:t>Measuring Violent and Property Crime</w:t>
      </w:r>
    </w:p>
    <w:p w:rsidR="007D16CD" w:rsidRPr="00F25DFA" w:rsidRDefault="007D16CD" w:rsidP="007D16CD">
      <w:pPr>
        <w:pStyle w:val="ListParagraph"/>
        <w:numPr>
          <w:ilvl w:val="1"/>
          <w:numId w:val="6"/>
        </w:numPr>
        <w:spacing w:after="0"/>
        <w:ind w:left="0" w:firstLine="284"/>
        <w:rPr>
          <w:szCs w:val="24"/>
        </w:rPr>
      </w:pPr>
      <w:r w:rsidRPr="00F25DFA">
        <w:rPr>
          <w:szCs w:val="24"/>
        </w:rPr>
        <w:t>FBI Measurement of Crime</w:t>
      </w:r>
    </w:p>
    <w:p w:rsidR="007D16CD" w:rsidRPr="00F25DFA" w:rsidRDefault="007D16CD" w:rsidP="007D16CD">
      <w:pPr>
        <w:pStyle w:val="ListParagraph"/>
        <w:numPr>
          <w:ilvl w:val="2"/>
          <w:numId w:val="6"/>
        </w:numPr>
        <w:spacing w:after="0"/>
        <w:ind w:left="0" w:firstLine="284"/>
        <w:rPr>
          <w:szCs w:val="24"/>
        </w:rPr>
      </w:pPr>
      <w:r w:rsidRPr="00F25DFA">
        <w:rPr>
          <w:szCs w:val="24"/>
        </w:rPr>
        <w:t>Supplemental Homicide Reports</w:t>
      </w:r>
    </w:p>
    <w:p w:rsidR="007D16CD" w:rsidRPr="00F25DFA" w:rsidRDefault="007D16CD" w:rsidP="007D16CD">
      <w:pPr>
        <w:pStyle w:val="ListParagraph"/>
        <w:numPr>
          <w:ilvl w:val="3"/>
          <w:numId w:val="6"/>
        </w:numPr>
        <w:spacing w:after="0"/>
        <w:ind w:left="0" w:firstLine="284"/>
        <w:rPr>
          <w:szCs w:val="24"/>
        </w:rPr>
      </w:pPr>
      <w:r w:rsidRPr="00F25DFA">
        <w:rPr>
          <w:szCs w:val="24"/>
        </w:rPr>
        <w:t>Keeps detailed information on homicides</w:t>
      </w:r>
    </w:p>
    <w:p w:rsidR="007D16CD" w:rsidRPr="00F25DFA" w:rsidRDefault="007D16CD" w:rsidP="007D16CD">
      <w:pPr>
        <w:pStyle w:val="ListParagraph"/>
        <w:numPr>
          <w:ilvl w:val="4"/>
          <w:numId w:val="6"/>
        </w:numPr>
        <w:spacing w:after="0"/>
        <w:ind w:left="0" w:firstLine="284"/>
        <w:rPr>
          <w:szCs w:val="24"/>
        </w:rPr>
      </w:pPr>
      <w:r w:rsidRPr="00F25DFA">
        <w:rPr>
          <w:szCs w:val="24"/>
        </w:rPr>
        <w:t>Victim</w:t>
      </w:r>
    </w:p>
    <w:p w:rsidR="007D16CD" w:rsidRPr="00F25DFA" w:rsidRDefault="007D16CD" w:rsidP="007D16CD">
      <w:pPr>
        <w:pStyle w:val="ListParagraph"/>
        <w:numPr>
          <w:ilvl w:val="5"/>
          <w:numId w:val="6"/>
        </w:numPr>
        <w:spacing w:after="0"/>
        <w:ind w:left="0" w:firstLine="284"/>
        <w:rPr>
          <w:szCs w:val="24"/>
        </w:rPr>
      </w:pPr>
      <w:r w:rsidRPr="00F25DFA">
        <w:rPr>
          <w:szCs w:val="24"/>
        </w:rPr>
        <w:t>Age, sex, race</w:t>
      </w:r>
    </w:p>
    <w:p w:rsidR="007D16CD" w:rsidRPr="00F25DFA" w:rsidRDefault="007D16CD" w:rsidP="007D16CD">
      <w:pPr>
        <w:pStyle w:val="ListParagraph"/>
        <w:numPr>
          <w:ilvl w:val="4"/>
          <w:numId w:val="6"/>
        </w:numPr>
        <w:spacing w:after="0"/>
        <w:ind w:left="0" w:firstLine="284"/>
        <w:rPr>
          <w:szCs w:val="24"/>
        </w:rPr>
      </w:pPr>
      <w:r w:rsidRPr="00F25DFA">
        <w:rPr>
          <w:szCs w:val="24"/>
        </w:rPr>
        <w:t>Offender</w:t>
      </w:r>
    </w:p>
    <w:p w:rsidR="007D16CD" w:rsidRPr="00F25DFA" w:rsidRDefault="007D16CD" w:rsidP="007D16CD">
      <w:pPr>
        <w:pStyle w:val="ListParagraph"/>
        <w:numPr>
          <w:ilvl w:val="5"/>
          <w:numId w:val="6"/>
        </w:numPr>
        <w:spacing w:after="0"/>
        <w:ind w:left="0" w:firstLine="284"/>
        <w:rPr>
          <w:szCs w:val="24"/>
        </w:rPr>
      </w:pPr>
      <w:r w:rsidRPr="00F25DFA">
        <w:rPr>
          <w:szCs w:val="24"/>
        </w:rPr>
        <w:t>Age, sex, race</w:t>
      </w:r>
    </w:p>
    <w:p w:rsidR="007D16CD" w:rsidRPr="00F25DFA" w:rsidRDefault="007D16CD" w:rsidP="007D16CD">
      <w:pPr>
        <w:pStyle w:val="ListParagraph"/>
        <w:numPr>
          <w:ilvl w:val="4"/>
          <w:numId w:val="6"/>
        </w:numPr>
        <w:spacing w:after="0"/>
        <w:ind w:left="0" w:firstLine="284"/>
        <w:rPr>
          <w:szCs w:val="24"/>
        </w:rPr>
      </w:pPr>
      <w:r w:rsidRPr="00F25DFA">
        <w:rPr>
          <w:szCs w:val="24"/>
        </w:rPr>
        <w:lastRenderedPageBreak/>
        <w:t>Weapon (if any)</w:t>
      </w:r>
    </w:p>
    <w:p w:rsidR="007D16CD" w:rsidRPr="00F25DFA" w:rsidRDefault="007D16CD" w:rsidP="007D16CD">
      <w:pPr>
        <w:pStyle w:val="ListParagraph"/>
        <w:numPr>
          <w:ilvl w:val="4"/>
          <w:numId w:val="6"/>
        </w:numPr>
        <w:spacing w:after="0"/>
        <w:ind w:left="0" w:firstLine="284"/>
        <w:rPr>
          <w:szCs w:val="24"/>
        </w:rPr>
      </w:pPr>
      <w:r w:rsidRPr="00F25DFA">
        <w:rPr>
          <w:szCs w:val="24"/>
        </w:rPr>
        <w:t>Victim-offender relationship</w:t>
      </w:r>
    </w:p>
    <w:p w:rsidR="007D16CD" w:rsidRPr="00F25DFA" w:rsidRDefault="007D16CD" w:rsidP="007D16CD">
      <w:pPr>
        <w:pStyle w:val="ListParagraph"/>
        <w:numPr>
          <w:ilvl w:val="4"/>
          <w:numId w:val="6"/>
        </w:numPr>
        <w:spacing w:after="0"/>
        <w:ind w:left="0" w:firstLine="284"/>
        <w:rPr>
          <w:szCs w:val="24"/>
        </w:rPr>
      </w:pPr>
      <w:r w:rsidRPr="00F25DFA">
        <w:rPr>
          <w:szCs w:val="24"/>
        </w:rPr>
        <w:t>Circumstances that led to homicide</w:t>
      </w:r>
    </w:p>
    <w:p w:rsidR="007D16CD" w:rsidRPr="00F25DFA" w:rsidRDefault="007D16CD" w:rsidP="007D16CD">
      <w:pPr>
        <w:pStyle w:val="ListParagraph"/>
        <w:numPr>
          <w:ilvl w:val="1"/>
          <w:numId w:val="6"/>
        </w:numPr>
        <w:spacing w:after="0"/>
        <w:ind w:left="0" w:firstLine="284"/>
        <w:rPr>
          <w:szCs w:val="24"/>
        </w:rPr>
      </w:pPr>
      <w:r w:rsidRPr="00F25DFA">
        <w:rPr>
          <w:szCs w:val="24"/>
        </w:rPr>
        <w:t>Bureau of Justice Statistics Measurement of Crime</w:t>
      </w:r>
    </w:p>
    <w:p w:rsidR="007D16CD" w:rsidRPr="00F25DFA" w:rsidRDefault="007D16CD" w:rsidP="007D16CD">
      <w:pPr>
        <w:pStyle w:val="ListParagraph"/>
        <w:spacing w:after="0"/>
        <w:ind w:left="0" w:firstLine="284"/>
        <w:rPr>
          <w:szCs w:val="24"/>
        </w:rPr>
      </w:pPr>
    </w:p>
    <w:p w:rsidR="007D16CD" w:rsidRPr="00F25DFA" w:rsidRDefault="007D16CD" w:rsidP="007D16CD">
      <w:pPr>
        <w:pStyle w:val="ListParagraph"/>
        <w:numPr>
          <w:ilvl w:val="0"/>
          <w:numId w:val="7"/>
        </w:numPr>
        <w:spacing w:after="0"/>
        <w:ind w:left="0" w:firstLine="284"/>
        <w:rPr>
          <w:szCs w:val="24"/>
        </w:rPr>
      </w:pPr>
      <w:r w:rsidRPr="00F25DFA">
        <w:rPr>
          <w:szCs w:val="24"/>
        </w:rPr>
        <w:t>Introduction</w:t>
      </w:r>
    </w:p>
    <w:p w:rsidR="007D16CD" w:rsidRPr="00F25DFA" w:rsidRDefault="007D16CD" w:rsidP="007D16CD">
      <w:pPr>
        <w:pStyle w:val="ListParagraph"/>
        <w:numPr>
          <w:ilvl w:val="3"/>
          <w:numId w:val="5"/>
        </w:numPr>
        <w:spacing w:after="0"/>
        <w:ind w:left="0" w:firstLine="284"/>
        <w:rPr>
          <w:szCs w:val="24"/>
        </w:rPr>
      </w:pPr>
      <w:r w:rsidRPr="00F25DFA">
        <w:rPr>
          <w:szCs w:val="24"/>
        </w:rPr>
        <w:t>Formed to identify the causes and characteristics of crime as well as to recommend policies and programs.</w:t>
      </w:r>
    </w:p>
    <w:p w:rsidR="007D16CD" w:rsidRPr="00F25DFA" w:rsidRDefault="007D16CD" w:rsidP="007D16CD">
      <w:pPr>
        <w:pStyle w:val="ListParagraph"/>
        <w:numPr>
          <w:ilvl w:val="0"/>
          <w:numId w:val="5"/>
        </w:numPr>
        <w:spacing w:after="0"/>
        <w:ind w:left="0" w:firstLine="284"/>
        <w:rPr>
          <w:szCs w:val="24"/>
        </w:rPr>
      </w:pPr>
      <w:r w:rsidRPr="00F25DFA">
        <w:rPr>
          <w:szCs w:val="24"/>
        </w:rPr>
        <w:t>National Crime Panel</w:t>
      </w:r>
    </w:p>
    <w:p w:rsidR="007D16CD" w:rsidRPr="00F25DFA" w:rsidRDefault="007D16CD" w:rsidP="007D16CD">
      <w:pPr>
        <w:pStyle w:val="ListParagraph"/>
        <w:numPr>
          <w:ilvl w:val="3"/>
          <w:numId w:val="5"/>
        </w:numPr>
        <w:spacing w:after="0"/>
        <w:ind w:left="0" w:firstLine="284"/>
        <w:rPr>
          <w:szCs w:val="24"/>
        </w:rPr>
      </w:pPr>
      <w:r w:rsidRPr="00F25DFA">
        <w:rPr>
          <w:szCs w:val="24"/>
        </w:rPr>
        <w:t>Consisted of two household samples (National Crime Survey) and two commercial samples (Commercial Victimization Survey).</w:t>
      </w:r>
    </w:p>
    <w:p w:rsidR="007D16CD" w:rsidRPr="00F25DFA" w:rsidRDefault="007D16CD" w:rsidP="007D16CD">
      <w:pPr>
        <w:spacing w:after="0"/>
        <w:ind w:firstLine="284"/>
        <w:rPr>
          <w:b/>
          <w:szCs w:val="24"/>
        </w:rPr>
      </w:pPr>
      <w:r w:rsidRPr="00F25DFA">
        <w:rPr>
          <w:szCs w:val="24"/>
        </w:rPr>
        <w:t>Iii.   National Crime Survey—the predecessor to the National Crime Victimization Survey. The NCS was first implemented in 1972.</w:t>
      </w:r>
    </w:p>
    <w:p w:rsidR="007D16CD" w:rsidRPr="00F25DFA" w:rsidRDefault="007D16CD" w:rsidP="007D16CD">
      <w:pPr>
        <w:pStyle w:val="ListParagraph"/>
        <w:numPr>
          <w:ilvl w:val="3"/>
          <w:numId w:val="5"/>
        </w:numPr>
        <w:spacing w:after="0"/>
        <w:ind w:left="0" w:firstLine="284"/>
        <w:rPr>
          <w:b/>
          <w:szCs w:val="24"/>
        </w:rPr>
      </w:pPr>
      <w:r w:rsidRPr="00F25DFA">
        <w:rPr>
          <w:szCs w:val="24"/>
        </w:rPr>
        <w:t>Did not include crimes against businesses</w:t>
      </w:r>
    </w:p>
    <w:p w:rsidR="007D16CD" w:rsidRPr="00F25DFA" w:rsidRDefault="007D16CD" w:rsidP="007D16CD">
      <w:pPr>
        <w:spacing w:after="0"/>
        <w:ind w:firstLine="284"/>
        <w:rPr>
          <w:szCs w:val="24"/>
        </w:rPr>
      </w:pPr>
      <w:r w:rsidRPr="00F25DFA">
        <w:rPr>
          <w:b/>
          <w:szCs w:val="24"/>
        </w:rPr>
        <w:t>Iv.   National Crime Victimization Survey</w:t>
      </w:r>
      <w:r w:rsidRPr="00F25DFA">
        <w:rPr>
          <w:szCs w:val="24"/>
        </w:rPr>
        <w:t>—a nationally representative survey of victims of property and personal violence in the United States.</w:t>
      </w:r>
    </w:p>
    <w:p w:rsidR="007D16CD" w:rsidRPr="00F25DFA" w:rsidRDefault="007D16CD" w:rsidP="007D16CD">
      <w:pPr>
        <w:pStyle w:val="ListParagraph"/>
        <w:numPr>
          <w:ilvl w:val="0"/>
          <w:numId w:val="8"/>
        </w:numPr>
        <w:spacing w:after="0"/>
        <w:ind w:left="0" w:firstLine="284"/>
        <w:rPr>
          <w:szCs w:val="24"/>
        </w:rPr>
      </w:pPr>
      <w:r w:rsidRPr="00F25DFA">
        <w:rPr>
          <w:szCs w:val="24"/>
        </w:rPr>
        <w:t>Issues</w:t>
      </w:r>
    </w:p>
    <w:p w:rsidR="007D16CD" w:rsidRPr="00F25DFA" w:rsidRDefault="007D16CD" w:rsidP="007D16CD">
      <w:pPr>
        <w:pStyle w:val="ListParagraph"/>
        <w:numPr>
          <w:ilvl w:val="4"/>
          <w:numId w:val="5"/>
        </w:numPr>
        <w:spacing w:after="0"/>
        <w:ind w:left="0" w:firstLine="284"/>
        <w:rPr>
          <w:szCs w:val="24"/>
        </w:rPr>
      </w:pPr>
      <w:r w:rsidRPr="00F25DFA">
        <w:rPr>
          <w:szCs w:val="24"/>
        </w:rPr>
        <w:t>Designed to show only national-level data</w:t>
      </w:r>
    </w:p>
    <w:p w:rsidR="007D16CD" w:rsidRPr="00F25DFA" w:rsidRDefault="007D16CD" w:rsidP="007D16CD">
      <w:pPr>
        <w:pStyle w:val="ListParagraph"/>
        <w:numPr>
          <w:ilvl w:val="4"/>
          <w:numId w:val="5"/>
        </w:numPr>
        <w:spacing w:after="0"/>
        <w:ind w:left="0" w:firstLine="284"/>
        <w:rPr>
          <w:szCs w:val="24"/>
        </w:rPr>
      </w:pPr>
      <w:r w:rsidRPr="00F25DFA">
        <w:rPr>
          <w:szCs w:val="24"/>
        </w:rPr>
        <w:t>Limited age coverage (must be 12+ years old)</w:t>
      </w:r>
    </w:p>
    <w:p w:rsidR="007D16CD" w:rsidRPr="00F25DFA" w:rsidRDefault="007D16CD" w:rsidP="007D16CD">
      <w:pPr>
        <w:pStyle w:val="ListParagraph"/>
        <w:numPr>
          <w:ilvl w:val="4"/>
          <w:numId w:val="5"/>
        </w:numPr>
        <w:spacing w:after="0"/>
        <w:ind w:left="0" w:firstLine="284"/>
        <w:rPr>
          <w:szCs w:val="24"/>
        </w:rPr>
      </w:pPr>
      <w:r w:rsidRPr="00F25DFA">
        <w:rPr>
          <w:szCs w:val="24"/>
        </w:rPr>
        <w:t>Limited population coverage (does not include homeless, prisoners, military personnel, etc.)</w:t>
      </w:r>
    </w:p>
    <w:p w:rsidR="007D16CD" w:rsidRPr="00F25DFA" w:rsidRDefault="007D16CD" w:rsidP="007D16CD">
      <w:pPr>
        <w:pStyle w:val="ListParagraph"/>
        <w:numPr>
          <w:ilvl w:val="4"/>
          <w:numId w:val="5"/>
        </w:numPr>
        <w:spacing w:after="0"/>
        <w:ind w:left="0" w:firstLine="284"/>
        <w:rPr>
          <w:szCs w:val="24"/>
        </w:rPr>
      </w:pPr>
      <w:r w:rsidRPr="00F25DFA">
        <w:rPr>
          <w:szCs w:val="24"/>
        </w:rPr>
        <w:t>Limited crime coverage</w:t>
      </w:r>
    </w:p>
    <w:p w:rsidR="007D16CD" w:rsidRPr="00F25DFA" w:rsidRDefault="007D16CD" w:rsidP="007D16CD">
      <w:pPr>
        <w:pStyle w:val="ListParagraph"/>
        <w:numPr>
          <w:ilvl w:val="4"/>
          <w:numId w:val="5"/>
        </w:numPr>
        <w:spacing w:after="0"/>
        <w:ind w:left="0" w:firstLine="284"/>
        <w:rPr>
          <w:szCs w:val="24"/>
        </w:rPr>
      </w:pPr>
      <w:r w:rsidRPr="00F25DFA">
        <w:rPr>
          <w:szCs w:val="24"/>
        </w:rPr>
        <w:t>Sampling and non-sampling errors</w:t>
      </w:r>
    </w:p>
    <w:p w:rsidR="007D16CD" w:rsidRPr="00F25DFA" w:rsidRDefault="007D16CD" w:rsidP="007D16CD">
      <w:pPr>
        <w:pStyle w:val="ListParagraph"/>
        <w:numPr>
          <w:ilvl w:val="4"/>
          <w:numId w:val="5"/>
        </w:numPr>
        <w:spacing w:after="0"/>
        <w:ind w:left="0" w:firstLine="284"/>
        <w:rPr>
          <w:b/>
          <w:szCs w:val="24"/>
        </w:rPr>
      </w:pPr>
      <w:r w:rsidRPr="00F25DFA">
        <w:rPr>
          <w:szCs w:val="24"/>
        </w:rPr>
        <w:lastRenderedPageBreak/>
        <w:t>Series victimization—victimizations not discrete in nature, but ongoing with no defined starting and stopping point. Series victimizations present a conundrum in terms of the best way to count them. Common examples of series victimizations are intimate partner violence, bullying, and sex trafficking of minors.</w:t>
      </w:r>
    </w:p>
    <w:p w:rsidR="007D16CD" w:rsidRPr="00F25DFA" w:rsidRDefault="007D16CD" w:rsidP="007D16CD">
      <w:pPr>
        <w:pStyle w:val="ListParagraph"/>
        <w:numPr>
          <w:ilvl w:val="2"/>
          <w:numId w:val="5"/>
        </w:numPr>
        <w:spacing w:after="0"/>
        <w:ind w:left="0" w:firstLine="284"/>
        <w:rPr>
          <w:b/>
          <w:szCs w:val="24"/>
        </w:rPr>
      </w:pPr>
      <w:r w:rsidRPr="00F25DFA">
        <w:rPr>
          <w:szCs w:val="24"/>
        </w:rPr>
        <w:t>Violent and Property Crime Rates and Trends</w:t>
      </w:r>
    </w:p>
    <w:p w:rsidR="007D16CD" w:rsidRPr="00F25DFA" w:rsidRDefault="007D16CD" w:rsidP="007D16CD">
      <w:pPr>
        <w:pStyle w:val="ListParagraph"/>
        <w:numPr>
          <w:ilvl w:val="1"/>
          <w:numId w:val="5"/>
        </w:numPr>
        <w:spacing w:after="0"/>
        <w:ind w:left="0" w:firstLine="284"/>
        <w:rPr>
          <w:szCs w:val="24"/>
        </w:rPr>
      </w:pPr>
      <w:r w:rsidRPr="00F25DFA">
        <w:rPr>
          <w:szCs w:val="24"/>
        </w:rPr>
        <w:t>Fatal violence</w:t>
      </w:r>
    </w:p>
    <w:p w:rsidR="007D16CD" w:rsidRPr="00F25DFA" w:rsidRDefault="007D16CD" w:rsidP="007D16CD">
      <w:pPr>
        <w:pStyle w:val="ListParagraph"/>
        <w:numPr>
          <w:ilvl w:val="2"/>
          <w:numId w:val="5"/>
        </w:numPr>
        <w:spacing w:after="0"/>
        <w:ind w:left="0" w:firstLine="284"/>
        <w:rPr>
          <w:szCs w:val="24"/>
        </w:rPr>
      </w:pPr>
      <w:r w:rsidRPr="00F25DFA">
        <w:rPr>
          <w:szCs w:val="24"/>
        </w:rPr>
        <w:t>Gender, Race, Hispanic Origin, and Murder</w:t>
      </w:r>
    </w:p>
    <w:p w:rsidR="007D16CD" w:rsidRPr="00F25DFA" w:rsidRDefault="007D16CD" w:rsidP="007D16CD">
      <w:pPr>
        <w:pStyle w:val="ListParagraph"/>
        <w:numPr>
          <w:ilvl w:val="3"/>
          <w:numId w:val="5"/>
        </w:numPr>
        <w:spacing w:after="0"/>
        <w:ind w:left="0" w:firstLine="284"/>
        <w:rPr>
          <w:szCs w:val="24"/>
        </w:rPr>
      </w:pPr>
      <w:r w:rsidRPr="00F25DFA">
        <w:rPr>
          <w:szCs w:val="24"/>
        </w:rPr>
        <w:t>Boys/men are murdered at a higher rate than women/girls</w:t>
      </w:r>
    </w:p>
    <w:p w:rsidR="007D16CD" w:rsidRPr="00F25DFA" w:rsidRDefault="007D16CD" w:rsidP="007D16CD">
      <w:pPr>
        <w:pStyle w:val="ListParagraph"/>
        <w:numPr>
          <w:ilvl w:val="4"/>
          <w:numId w:val="5"/>
        </w:numPr>
        <w:spacing w:after="0"/>
        <w:ind w:left="0" w:firstLine="284"/>
        <w:rPr>
          <w:szCs w:val="24"/>
        </w:rPr>
      </w:pPr>
      <w:r w:rsidRPr="00F25DFA">
        <w:rPr>
          <w:szCs w:val="24"/>
        </w:rPr>
        <w:t>78.4% male to 21.3% female</w:t>
      </w:r>
    </w:p>
    <w:p w:rsidR="007D16CD" w:rsidRPr="00F25DFA" w:rsidRDefault="007D16CD" w:rsidP="007D16CD">
      <w:pPr>
        <w:pStyle w:val="ListParagraph"/>
        <w:numPr>
          <w:ilvl w:val="3"/>
          <w:numId w:val="5"/>
        </w:numPr>
        <w:spacing w:after="0"/>
        <w:ind w:left="0" w:firstLine="284"/>
        <w:rPr>
          <w:szCs w:val="24"/>
        </w:rPr>
      </w:pPr>
      <w:r w:rsidRPr="00F25DFA">
        <w:rPr>
          <w:szCs w:val="24"/>
        </w:rPr>
        <w:t>Race of murder victims</w:t>
      </w:r>
    </w:p>
    <w:p w:rsidR="007D16CD" w:rsidRPr="00F25DFA" w:rsidRDefault="007D16CD" w:rsidP="007D16CD">
      <w:pPr>
        <w:pStyle w:val="ListParagraph"/>
        <w:numPr>
          <w:ilvl w:val="4"/>
          <w:numId w:val="5"/>
        </w:numPr>
        <w:spacing w:after="0"/>
        <w:ind w:left="0" w:firstLine="284"/>
        <w:rPr>
          <w:szCs w:val="24"/>
        </w:rPr>
      </w:pPr>
      <w:r w:rsidRPr="00F25DFA">
        <w:rPr>
          <w:szCs w:val="24"/>
        </w:rPr>
        <w:t>White 43.6%</w:t>
      </w:r>
    </w:p>
    <w:p w:rsidR="007D16CD" w:rsidRPr="00F25DFA" w:rsidRDefault="007D16CD" w:rsidP="007D16CD">
      <w:pPr>
        <w:pStyle w:val="ListParagraph"/>
        <w:numPr>
          <w:ilvl w:val="4"/>
          <w:numId w:val="5"/>
        </w:numPr>
        <w:spacing w:after="0"/>
        <w:ind w:left="0" w:firstLine="284"/>
        <w:rPr>
          <w:szCs w:val="24"/>
        </w:rPr>
      </w:pPr>
      <w:r w:rsidRPr="00F25DFA">
        <w:rPr>
          <w:szCs w:val="24"/>
        </w:rPr>
        <w:t>Black 52.3%</w:t>
      </w:r>
    </w:p>
    <w:p w:rsidR="007D16CD" w:rsidRPr="00F25DFA" w:rsidRDefault="007D16CD" w:rsidP="007D16CD">
      <w:pPr>
        <w:pStyle w:val="ListParagraph"/>
        <w:numPr>
          <w:ilvl w:val="4"/>
          <w:numId w:val="5"/>
        </w:numPr>
        <w:spacing w:after="0"/>
        <w:ind w:left="0" w:firstLine="284"/>
        <w:rPr>
          <w:szCs w:val="24"/>
        </w:rPr>
      </w:pPr>
      <w:r w:rsidRPr="00F25DFA">
        <w:rPr>
          <w:szCs w:val="24"/>
        </w:rPr>
        <w:t>Other 2.7%</w:t>
      </w:r>
    </w:p>
    <w:p w:rsidR="007D16CD" w:rsidRPr="00F25DFA" w:rsidRDefault="007D16CD" w:rsidP="007D16CD">
      <w:pPr>
        <w:pStyle w:val="ListParagraph"/>
        <w:numPr>
          <w:ilvl w:val="3"/>
          <w:numId w:val="5"/>
        </w:numPr>
        <w:spacing w:after="0"/>
        <w:ind w:left="0" w:firstLine="284"/>
        <w:rPr>
          <w:szCs w:val="24"/>
        </w:rPr>
      </w:pPr>
      <w:r w:rsidRPr="00F25DFA">
        <w:rPr>
          <w:szCs w:val="24"/>
        </w:rPr>
        <w:t>Hispanic origin</w:t>
      </w:r>
    </w:p>
    <w:p w:rsidR="007D16CD" w:rsidRPr="00F25DFA" w:rsidRDefault="007D16CD" w:rsidP="007D16CD">
      <w:pPr>
        <w:pStyle w:val="ListParagraph"/>
        <w:numPr>
          <w:ilvl w:val="4"/>
          <w:numId w:val="5"/>
        </w:numPr>
        <w:spacing w:after="0"/>
        <w:ind w:left="0" w:firstLine="284"/>
        <w:rPr>
          <w:szCs w:val="24"/>
        </w:rPr>
      </w:pPr>
      <w:r w:rsidRPr="00F25DFA">
        <w:rPr>
          <w:szCs w:val="24"/>
        </w:rPr>
        <w:t>Hispanic 15.7%</w:t>
      </w:r>
    </w:p>
    <w:p w:rsidR="007D16CD" w:rsidRPr="00F25DFA" w:rsidRDefault="007D16CD" w:rsidP="007D16CD">
      <w:pPr>
        <w:pStyle w:val="ListParagraph"/>
        <w:numPr>
          <w:ilvl w:val="4"/>
          <w:numId w:val="5"/>
        </w:numPr>
        <w:spacing w:after="0"/>
        <w:ind w:left="0" w:firstLine="284"/>
        <w:rPr>
          <w:szCs w:val="24"/>
        </w:rPr>
      </w:pPr>
      <w:r w:rsidRPr="00F25DFA">
        <w:rPr>
          <w:szCs w:val="24"/>
        </w:rPr>
        <w:t>Non-Hispanic 64.5%</w:t>
      </w:r>
    </w:p>
    <w:p w:rsidR="007D16CD" w:rsidRPr="00F25DFA" w:rsidRDefault="007D16CD" w:rsidP="007D16CD">
      <w:pPr>
        <w:pStyle w:val="ListParagraph"/>
        <w:numPr>
          <w:ilvl w:val="3"/>
          <w:numId w:val="5"/>
        </w:numPr>
        <w:spacing w:after="0"/>
        <w:ind w:left="0" w:firstLine="284"/>
        <w:rPr>
          <w:szCs w:val="24"/>
        </w:rPr>
      </w:pPr>
      <w:r w:rsidRPr="00F25DFA">
        <w:rPr>
          <w:szCs w:val="24"/>
        </w:rPr>
        <w:t>Murder is generally intracranial (White on White, Black on Black)</w:t>
      </w:r>
    </w:p>
    <w:p w:rsidR="007D16CD" w:rsidRPr="00F25DFA" w:rsidRDefault="007D16CD" w:rsidP="007D16CD">
      <w:pPr>
        <w:pStyle w:val="ListParagraph"/>
        <w:numPr>
          <w:ilvl w:val="1"/>
          <w:numId w:val="5"/>
        </w:numPr>
        <w:spacing w:after="0"/>
        <w:ind w:left="0" w:firstLine="284"/>
        <w:rPr>
          <w:szCs w:val="24"/>
        </w:rPr>
      </w:pPr>
      <w:r w:rsidRPr="00F25DFA">
        <w:rPr>
          <w:szCs w:val="24"/>
        </w:rPr>
        <w:t xml:space="preserve">Nonfatal Violence </w:t>
      </w:r>
    </w:p>
    <w:p w:rsidR="007D16CD" w:rsidRPr="00F25DFA" w:rsidRDefault="007D16CD" w:rsidP="007D16CD">
      <w:pPr>
        <w:pStyle w:val="ListParagraph"/>
        <w:numPr>
          <w:ilvl w:val="2"/>
          <w:numId w:val="5"/>
        </w:numPr>
        <w:spacing w:after="0"/>
        <w:ind w:left="0" w:firstLine="284"/>
        <w:rPr>
          <w:b/>
          <w:szCs w:val="24"/>
        </w:rPr>
      </w:pPr>
      <w:r w:rsidRPr="00F25DFA">
        <w:rPr>
          <w:szCs w:val="24"/>
        </w:rPr>
        <w:t>Includes rape, sexual assault, robbery, aggravated and simple assault</w:t>
      </w:r>
    </w:p>
    <w:p w:rsidR="007D16CD" w:rsidRPr="00F25DFA" w:rsidRDefault="007D16CD" w:rsidP="007D16CD">
      <w:pPr>
        <w:pStyle w:val="ListParagraph"/>
        <w:numPr>
          <w:ilvl w:val="1"/>
          <w:numId w:val="5"/>
        </w:numPr>
        <w:spacing w:after="0"/>
        <w:ind w:left="0" w:firstLine="284"/>
        <w:rPr>
          <w:szCs w:val="24"/>
        </w:rPr>
      </w:pPr>
      <w:r w:rsidRPr="00F25DFA">
        <w:rPr>
          <w:szCs w:val="24"/>
        </w:rPr>
        <w:t>Property Crime Rates and Trends</w:t>
      </w:r>
    </w:p>
    <w:p w:rsidR="007D16CD" w:rsidRPr="00F25DFA" w:rsidRDefault="007D16CD" w:rsidP="007D16CD">
      <w:pPr>
        <w:pStyle w:val="ListParagraph"/>
        <w:numPr>
          <w:ilvl w:val="2"/>
          <w:numId w:val="5"/>
        </w:numPr>
        <w:spacing w:after="0"/>
        <w:ind w:left="0" w:firstLine="284"/>
        <w:rPr>
          <w:szCs w:val="24"/>
        </w:rPr>
      </w:pPr>
      <w:r w:rsidRPr="00F25DFA">
        <w:rPr>
          <w:szCs w:val="24"/>
        </w:rPr>
        <w:t>NCVS data for 2016</w:t>
      </w:r>
    </w:p>
    <w:p w:rsidR="007D16CD" w:rsidRPr="00F25DFA" w:rsidRDefault="007D16CD" w:rsidP="007D16CD">
      <w:pPr>
        <w:pStyle w:val="ListParagraph"/>
        <w:numPr>
          <w:ilvl w:val="3"/>
          <w:numId w:val="5"/>
        </w:numPr>
        <w:spacing w:after="0"/>
        <w:ind w:left="0" w:firstLine="284"/>
        <w:rPr>
          <w:szCs w:val="24"/>
        </w:rPr>
      </w:pPr>
      <w:r w:rsidRPr="00F25DFA">
        <w:rPr>
          <w:szCs w:val="24"/>
        </w:rPr>
        <w:t>Burglary + motor vehicle theft + property theft per 1,000 households</w:t>
      </w:r>
    </w:p>
    <w:p w:rsidR="007D16CD" w:rsidRPr="00F25DFA" w:rsidRDefault="007D16CD" w:rsidP="007D16CD">
      <w:pPr>
        <w:pStyle w:val="ListParagraph"/>
        <w:numPr>
          <w:ilvl w:val="4"/>
          <w:numId w:val="5"/>
        </w:numPr>
        <w:spacing w:after="0"/>
        <w:ind w:left="0" w:firstLine="284"/>
        <w:rPr>
          <w:szCs w:val="24"/>
        </w:rPr>
      </w:pPr>
      <w:r w:rsidRPr="00F25DFA">
        <w:rPr>
          <w:szCs w:val="24"/>
        </w:rPr>
        <w:t>119.4 per 1,000 households</w:t>
      </w:r>
    </w:p>
    <w:p w:rsidR="007D16CD" w:rsidRPr="00F25DFA" w:rsidRDefault="007D16CD" w:rsidP="007D16CD">
      <w:pPr>
        <w:pStyle w:val="ListParagraph"/>
        <w:numPr>
          <w:ilvl w:val="5"/>
          <w:numId w:val="5"/>
        </w:numPr>
        <w:spacing w:after="0"/>
        <w:ind w:left="0" w:firstLine="284"/>
        <w:rPr>
          <w:szCs w:val="24"/>
        </w:rPr>
      </w:pPr>
      <w:r w:rsidRPr="00F25DFA">
        <w:rPr>
          <w:szCs w:val="24"/>
        </w:rPr>
        <w:lastRenderedPageBreak/>
        <w:t xml:space="preserve">Property theft </w:t>
      </w:r>
    </w:p>
    <w:p w:rsidR="007D16CD" w:rsidRPr="00F25DFA" w:rsidRDefault="007D16CD" w:rsidP="007D16CD">
      <w:pPr>
        <w:pStyle w:val="ListParagraph"/>
        <w:numPr>
          <w:ilvl w:val="6"/>
          <w:numId w:val="5"/>
        </w:numPr>
        <w:spacing w:after="0"/>
        <w:ind w:left="0" w:firstLine="284"/>
        <w:rPr>
          <w:szCs w:val="24"/>
        </w:rPr>
      </w:pPr>
      <w:r w:rsidRPr="00F25DFA">
        <w:rPr>
          <w:szCs w:val="24"/>
        </w:rPr>
        <w:t>90.3 per 1,000 households</w:t>
      </w:r>
    </w:p>
    <w:p w:rsidR="007D16CD" w:rsidRPr="00F25DFA" w:rsidRDefault="007D16CD" w:rsidP="007D16CD">
      <w:pPr>
        <w:pStyle w:val="ListParagraph"/>
        <w:numPr>
          <w:ilvl w:val="5"/>
          <w:numId w:val="5"/>
        </w:numPr>
        <w:spacing w:after="0"/>
        <w:ind w:left="0" w:firstLine="284"/>
        <w:rPr>
          <w:szCs w:val="24"/>
        </w:rPr>
      </w:pPr>
      <w:r w:rsidRPr="00F25DFA">
        <w:rPr>
          <w:szCs w:val="24"/>
        </w:rPr>
        <w:t xml:space="preserve">Burglary </w:t>
      </w:r>
    </w:p>
    <w:p w:rsidR="007D16CD" w:rsidRPr="00F25DFA" w:rsidRDefault="007D16CD" w:rsidP="007D16CD">
      <w:pPr>
        <w:pStyle w:val="ListParagraph"/>
        <w:numPr>
          <w:ilvl w:val="6"/>
          <w:numId w:val="5"/>
        </w:numPr>
        <w:spacing w:after="0"/>
        <w:ind w:left="0" w:firstLine="284"/>
        <w:rPr>
          <w:szCs w:val="24"/>
        </w:rPr>
      </w:pPr>
      <w:r w:rsidRPr="00F25DFA">
        <w:rPr>
          <w:szCs w:val="24"/>
        </w:rPr>
        <w:t>24.7 per 1,000 households</w:t>
      </w:r>
    </w:p>
    <w:p w:rsidR="007D16CD" w:rsidRPr="00F25DFA" w:rsidRDefault="007D16CD" w:rsidP="007D16CD">
      <w:pPr>
        <w:pStyle w:val="ListParagraph"/>
        <w:numPr>
          <w:ilvl w:val="5"/>
          <w:numId w:val="5"/>
        </w:numPr>
        <w:spacing w:after="0"/>
        <w:ind w:left="0" w:firstLine="284"/>
        <w:rPr>
          <w:szCs w:val="24"/>
        </w:rPr>
      </w:pPr>
      <w:r w:rsidRPr="00F25DFA">
        <w:rPr>
          <w:szCs w:val="24"/>
        </w:rPr>
        <w:t>Motor vehicle theft</w:t>
      </w:r>
    </w:p>
    <w:p w:rsidR="007D16CD" w:rsidRPr="00F25DFA" w:rsidRDefault="007D16CD" w:rsidP="007D16CD">
      <w:pPr>
        <w:pStyle w:val="ListParagraph"/>
        <w:numPr>
          <w:ilvl w:val="6"/>
          <w:numId w:val="5"/>
        </w:numPr>
        <w:spacing w:after="0"/>
        <w:ind w:left="0" w:firstLine="284"/>
        <w:rPr>
          <w:szCs w:val="24"/>
        </w:rPr>
      </w:pPr>
      <w:r w:rsidRPr="00F25DFA">
        <w:rPr>
          <w:szCs w:val="24"/>
        </w:rPr>
        <w:t>4.4 per 1,000 households</w:t>
      </w:r>
    </w:p>
    <w:p w:rsidR="007D16CD" w:rsidRPr="00F25DFA" w:rsidRDefault="007D16CD" w:rsidP="007D16CD">
      <w:pPr>
        <w:pStyle w:val="ListParagraph"/>
        <w:numPr>
          <w:ilvl w:val="0"/>
          <w:numId w:val="5"/>
        </w:numPr>
        <w:spacing w:after="0"/>
        <w:ind w:left="0" w:firstLine="284"/>
        <w:rPr>
          <w:szCs w:val="24"/>
        </w:rPr>
      </w:pPr>
      <w:r w:rsidRPr="00F25DFA">
        <w:rPr>
          <w:szCs w:val="24"/>
        </w:rPr>
        <w:t>Measuring Cybercrime, Terrorism, and White-Collar Crime</w:t>
      </w:r>
    </w:p>
    <w:p w:rsidR="007D16CD" w:rsidRPr="00F25DFA" w:rsidRDefault="007D16CD" w:rsidP="007D16CD">
      <w:pPr>
        <w:pStyle w:val="ListParagraph"/>
        <w:numPr>
          <w:ilvl w:val="1"/>
          <w:numId w:val="5"/>
        </w:numPr>
        <w:spacing w:after="0"/>
        <w:ind w:left="0" w:firstLine="284"/>
        <w:rPr>
          <w:szCs w:val="24"/>
        </w:rPr>
      </w:pPr>
      <w:r w:rsidRPr="00F25DFA">
        <w:rPr>
          <w:szCs w:val="24"/>
        </w:rPr>
        <w:t>Measuring Cybercrime</w:t>
      </w:r>
    </w:p>
    <w:p w:rsidR="007D16CD" w:rsidRPr="00F25DFA" w:rsidRDefault="007D16CD" w:rsidP="007D16CD">
      <w:pPr>
        <w:pStyle w:val="ListParagraph"/>
        <w:numPr>
          <w:ilvl w:val="2"/>
          <w:numId w:val="5"/>
        </w:numPr>
        <w:spacing w:after="0"/>
        <w:ind w:left="0" w:firstLine="284"/>
        <w:rPr>
          <w:szCs w:val="24"/>
        </w:rPr>
      </w:pPr>
      <w:r w:rsidRPr="00F25DFA">
        <w:rPr>
          <w:szCs w:val="24"/>
        </w:rPr>
        <w:t>Creepware—malware that allows criminals to hijack computers remotely and access webcam and hard drive and record keystrokes</w:t>
      </w:r>
    </w:p>
    <w:p w:rsidR="007D16CD" w:rsidRPr="00F25DFA" w:rsidRDefault="007D16CD" w:rsidP="007D16CD">
      <w:pPr>
        <w:pStyle w:val="ListParagraph"/>
        <w:numPr>
          <w:ilvl w:val="1"/>
          <w:numId w:val="5"/>
        </w:numPr>
        <w:spacing w:after="0"/>
        <w:ind w:left="0" w:firstLine="284"/>
        <w:rPr>
          <w:szCs w:val="24"/>
        </w:rPr>
      </w:pPr>
      <w:r w:rsidRPr="00F25DFA">
        <w:rPr>
          <w:szCs w:val="24"/>
        </w:rPr>
        <w:t>Measuring Terrorism</w:t>
      </w:r>
    </w:p>
    <w:p w:rsidR="007D16CD" w:rsidRPr="00F25DFA" w:rsidRDefault="007D16CD" w:rsidP="007D16CD">
      <w:pPr>
        <w:pStyle w:val="ListParagraph"/>
        <w:numPr>
          <w:ilvl w:val="2"/>
          <w:numId w:val="5"/>
        </w:numPr>
        <w:spacing w:after="0"/>
        <w:ind w:left="0" w:firstLine="284"/>
        <w:rPr>
          <w:szCs w:val="24"/>
        </w:rPr>
      </w:pPr>
      <w:r w:rsidRPr="00F25DFA">
        <w:rPr>
          <w:b/>
          <w:szCs w:val="24"/>
        </w:rPr>
        <w:t>Worldwide Incident Tracking System (WITS)</w:t>
      </w:r>
      <w:r w:rsidRPr="00F25DFA">
        <w:rPr>
          <w:szCs w:val="24"/>
        </w:rPr>
        <w:t>—an FBI database containing information on completed terrorist attacks since 1996</w:t>
      </w:r>
    </w:p>
    <w:p w:rsidR="007D16CD" w:rsidRPr="00F25DFA" w:rsidRDefault="007D16CD" w:rsidP="007D16CD">
      <w:pPr>
        <w:pStyle w:val="ListParagraph"/>
        <w:numPr>
          <w:ilvl w:val="1"/>
          <w:numId w:val="5"/>
        </w:numPr>
        <w:spacing w:after="0"/>
        <w:ind w:left="0" w:firstLine="284"/>
        <w:rPr>
          <w:szCs w:val="24"/>
        </w:rPr>
      </w:pPr>
      <w:r w:rsidRPr="00F25DFA">
        <w:rPr>
          <w:szCs w:val="24"/>
        </w:rPr>
        <w:t>Measuring White-Collar Crime</w:t>
      </w:r>
    </w:p>
    <w:p w:rsidR="007D16CD" w:rsidRPr="00F25DFA" w:rsidRDefault="007D16CD" w:rsidP="007D16CD">
      <w:pPr>
        <w:pStyle w:val="ListParagraph"/>
        <w:numPr>
          <w:ilvl w:val="2"/>
          <w:numId w:val="5"/>
        </w:numPr>
        <w:spacing w:after="0"/>
        <w:ind w:left="0" w:firstLine="284"/>
        <w:rPr>
          <w:szCs w:val="24"/>
        </w:rPr>
      </w:pPr>
      <w:r w:rsidRPr="00F25DFA">
        <w:rPr>
          <w:szCs w:val="24"/>
        </w:rPr>
        <w:t>National White-Collar Crime Center (NW3C)</w:t>
      </w:r>
    </w:p>
    <w:p w:rsidR="007D16CD" w:rsidRPr="00F25DFA" w:rsidRDefault="007D16CD" w:rsidP="007D16CD">
      <w:pPr>
        <w:pStyle w:val="ListParagraph"/>
        <w:numPr>
          <w:ilvl w:val="0"/>
          <w:numId w:val="5"/>
        </w:numPr>
        <w:spacing w:after="0"/>
        <w:ind w:left="0" w:firstLine="284"/>
        <w:rPr>
          <w:szCs w:val="24"/>
        </w:rPr>
      </w:pPr>
      <w:r w:rsidRPr="00F25DFA">
        <w:rPr>
          <w:szCs w:val="24"/>
        </w:rPr>
        <w:t xml:space="preserve">Fear and Risk of Victimization </w:t>
      </w:r>
    </w:p>
    <w:p w:rsidR="007D16CD" w:rsidRPr="00F25DFA" w:rsidRDefault="007D16CD" w:rsidP="007D16CD">
      <w:pPr>
        <w:pStyle w:val="ListParagraph"/>
        <w:numPr>
          <w:ilvl w:val="1"/>
          <w:numId w:val="5"/>
        </w:numPr>
        <w:spacing w:after="0"/>
        <w:ind w:left="0" w:firstLine="284"/>
        <w:rPr>
          <w:szCs w:val="24"/>
        </w:rPr>
      </w:pPr>
      <w:r w:rsidRPr="00F25DFA">
        <w:rPr>
          <w:szCs w:val="24"/>
        </w:rPr>
        <w:t>Fear of crime exceeds the likelihood of being victimized</w:t>
      </w:r>
    </w:p>
    <w:p w:rsidR="007D16CD" w:rsidRPr="00F25DFA" w:rsidRDefault="007D16CD" w:rsidP="007D16CD">
      <w:pPr>
        <w:pStyle w:val="ListParagraph"/>
        <w:numPr>
          <w:ilvl w:val="2"/>
          <w:numId w:val="5"/>
        </w:numPr>
        <w:spacing w:after="0"/>
        <w:ind w:left="0" w:firstLine="284"/>
        <w:rPr>
          <w:szCs w:val="24"/>
        </w:rPr>
      </w:pPr>
      <w:r w:rsidRPr="00F25DFA">
        <w:rPr>
          <w:szCs w:val="24"/>
        </w:rPr>
        <w:t xml:space="preserve">Men are more likely to be victimized than women </w:t>
      </w:r>
    </w:p>
    <w:p w:rsidR="007D16CD" w:rsidRPr="00F25DFA" w:rsidRDefault="007D16CD" w:rsidP="007D16CD">
      <w:pPr>
        <w:pStyle w:val="ListParagraph"/>
        <w:numPr>
          <w:ilvl w:val="1"/>
          <w:numId w:val="5"/>
        </w:numPr>
        <w:spacing w:after="0"/>
        <w:ind w:left="0" w:firstLine="284"/>
        <w:rPr>
          <w:szCs w:val="24"/>
        </w:rPr>
      </w:pPr>
      <w:r w:rsidRPr="00F25DFA">
        <w:rPr>
          <w:szCs w:val="24"/>
        </w:rPr>
        <w:t>What influences fear of crime?</w:t>
      </w:r>
    </w:p>
    <w:p w:rsidR="007D16CD" w:rsidRPr="00F25DFA" w:rsidRDefault="007D16CD" w:rsidP="007D16CD">
      <w:pPr>
        <w:pStyle w:val="ListParagraph"/>
        <w:numPr>
          <w:ilvl w:val="2"/>
          <w:numId w:val="5"/>
        </w:numPr>
        <w:spacing w:after="0"/>
        <w:ind w:left="0" w:firstLine="284"/>
        <w:rPr>
          <w:szCs w:val="24"/>
        </w:rPr>
      </w:pPr>
      <w:r w:rsidRPr="00F25DFA">
        <w:rPr>
          <w:szCs w:val="24"/>
        </w:rPr>
        <w:t>Media</w:t>
      </w:r>
    </w:p>
    <w:p w:rsidR="007D16CD" w:rsidRPr="00F25DFA" w:rsidRDefault="007D16CD" w:rsidP="007D16CD">
      <w:pPr>
        <w:pStyle w:val="ListParagraph"/>
        <w:numPr>
          <w:ilvl w:val="0"/>
          <w:numId w:val="5"/>
        </w:numPr>
        <w:spacing w:after="0"/>
        <w:ind w:left="0" w:firstLine="284"/>
        <w:rPr>
          <w:szCs w:val="24"/>
        </w:rPr>
      </w:pPr>
      <w:r w:rsidRPr="00F25DFA">
        <w:rPr>
          <w:szCs w:val="24"/>
        </w:rPr>
        <w:t>Theory in Criminal Justice</w:t>
      </w:r>
    </w:p>
    <w:p w:rsidR="007D16CD" w:rsidRPr="00F25DFA" w:rsidRDefault="007D16CD" w:rsidP="007D16CD">
      <w:pPr>
        <w:pStyle w:val="ListParagraph"/>
        <w:numPr>
          <w:ilvl w:val="1"/>
          <w:numId w:val="5"/>
        </w:numPr>
        <w:spacing w:after="0"/>
        <w:ind w:left="0" w:firstLine="284"/>
        <w:rPr>
          <w:szCs w:val="24"/>
        </w:rPr>
      </w:pPr>
      <w:r w:rsidRPr="00F25DFA">
        <w:rPr>
          <w:szCs w:val="24"/>
        </w:rPr>
        <w:t>Attempts to explain why crime occurs more often in some settings, by certain individuals, and to specific people</w:t>
      </w:r>
    </w:p>
    <w:p w:rsidR="007D16CD" w:rsidRPr="00F25DFA" w:rsidRDefault="007D16CD" w:rsidP="007D16CD">
      <w:pPr>
        <w:spacing w:after="0"/>
        <w:ind w:firstLine="284"/>
        <w:rPr>
          <w:szCs w:val="24"/>
        </w:rPr>
      </w:pPr>
      <w:r w:rsidRPr="00F25DFA">
        <w:rPr>
          <w:szCs w:val="24"/>
        </w:rPr>
        <w:lastRenderedPageBreak/>
        <w:t>Chapter 3</w:t>
      </w:r>
    </w:p>
    <w:p w:rsidR="007D16CD" w:rsidRPr="00F25DFA" w:rsidRDefault="007D16CD" w:rsidP="007D16CD">
      <w:pPr>
        <w:pStyle w:val="ListParagraph"/>
        <w:numPr>
          <w:ilvl w:val="0"/>
          <w:numId w:val="3"/>
        </w:numPr>
        <w:spacing w:after="0"/>
        <w:ind w:left="0" w:firstLine="284"/>
        <w:rPr>
          <w:szCs w:val="24"/>
        </w:rPr>
      </w:pPr>
      <w:r w:rsidRPr="00F25DFA">
        <w:rPr>
          <w:szCs w:val="24"/>
        </w:rPr>
        <w:t>Introduction: The Development of Law</w:t>
      </w:r>
    </w:p>
    <w:p w:rsidR="007D16CD" w:rsidRPr="00F25DFA" w:rsidRDefault="007D16CD" w:rsidP="007D16CD">
      <w:pPr>
        <w:pStyle w:val="ListParagraph"/>
        <w:numPr>
          <w:ilvl w:val="1"/>
          <w:numId w:val="3"/>
        </w:numPr>
        <w:spacing w:after="0"/>
        <w:ind w:left="0" w:firstLine="284"/>
        <w:rPr>
          <w:szCs w:val="24"/>
        </w:rPr>
      </w:pPr>
      <w:r w:rsidRPr="00F25DFA">
        <w:rPr>
          <w:szCs w:val="24"/>
        </w:rPr>
        <w:t>Equality and justice are the driving concepts behind the U.S. criminal justice system, but in reality, these goals are often not met</w:t>
      </w:r>
    </w:p>
    <w:p w:rsidR="007D16CD" w:rsidRPr="00F25DFA" w:rsidRDefault="007D16CD" w:rsidP="007D16CD">
      <w:pPr>
        <w:pStyle w:val="ListParagraph"/>
        <w:numPr>
          <w:ilvl w:val="0"/>
          <w:numId w:val="3"/>
        </w:numPr>
        <w:spacing w:after="0"/>
        <w:ind w:left="0" w:firstLine="284"/>
        <w:rPr>
          <w:szCs w:val="24"/>
        </w:rPr>
      </w:pPr>
      <w:r w:rsidRPr="00F25DFA">
        <w:rPr>
          <w:szCs w:val="24"/>
        </w:rPr>
        <w:t>History of Law</w:t>
      </w:r>
    </w:p>
    <w:p w:rsidR="007D16CD" w:rsidRPr="00F25DFA" w:rsidRDefault="007D16CD" w:rsidP="007D16CD">
      <w:pPr>
        <w:pStyle w:val="ListParagraph"/>
        <w:numPr>
          <w:ilvl w:val="2"/>
          <w:numId w:val="3"/>
        </w:numPr>
        <w:spacing w:after="0"/>
        <w:ind w:left="0" w:firstLine="284"/>
        <w:rPr>
          <w:szCs w:val="24"/>
        </w:rPr>
      </w:pPr>
      <w:r w:rsidRPr="00F25DFA">
        <w:rPr>
          <w:szCs w:val="24"/>
        </w:rPr>
        <w:t>Early forms of trial and punishment were often harsh and sometimes bizarre</w:t>
      </w:r>
    </w:p>
    <w:p w:rsidR="007D16CD" w:rsidRPr="00F25DFA" w:rsidRDefault="007D16CD" w:rsidP="007D16CD">
      <w:pPr>
        <w:pStyle w:val="ListParagraph"/>
        <w:numPr>
          <w:ilvl w:val="3"/>
          <w:numId w:val="3"/>
        </w:numPr>
        <w:spacing w:after="0"/>
        <w:ind w:left="0" w:firstLine="284"/>
        <w:rPr>
          <w:szCs w:val="24"/>
        </w:rPr>
      </w:pPr>
      <w:r w:rsidRPr="00F25DFA">
        <w:rPr>
          <w:szCs w:val="24"/>
        </w:rPr>
        <w:t>Trial by ordeal—primitive form of trial in which the outcome rested in the hands of God to determine guilt or innocence by protecting an innocent person from some or all the consequences of the test.</w:t>
      </w:r>
    </w:p>
    <w:p w:rsidR="007D16CD" w:rsidRPr="00F25DFA" w:rsidRDefault="007D16CD" w:rsidP="007D16CD">
      <w:pPr>
        <w:pStyle w:val="ListParagraph"/>
        <w:numPr>
          <w:ilvl w:val="3"/>
          <w:numId w:val="3"/>
        </w:numPr>
        <w:spacing w:after="0"/>
        <w:ind w:left="0" w:firstLine="284"/>
        <w:rPr>
          <w:szCs w:val="24"/>
        </w:rPr>
      </w:pPr>
      <w:r w:rsidRPr="00F25DFA">
        <w:rPr>
          <w:szCs w:val="24"/>
        </w:rPr>
        <w:t>A New Age of Reason</w:t>
      </w:r>
    </w:p>
    <w:p w:rsidR="007D16CD" w:rsidRPr="00F25DFA" w:rsidRDefault="007D16CD" w:rsidP="007D16CD">
      <w:pPr>
        <w:pStyle w:val="ListParagraph"/>
        <w:numPr>
          <w:ilvl w:val="5"/>
          <w:numId w:val="3"/>
        </w:numPr>
        <w:spacing w:after="0"/>
        <w:ind w:left="0" w:firstLine="284"/>
        <w:rPr>
          <w:szCs w:val="24"/>
        </w:rPr>
      </w:pPr>
      <w:r w:rsidRPr="00F25DFA">
        <w:rPr>
          <w:szCs w:val="24"/>
        </w:rPr>
        <w:t>Age of Enlightenment—brought about new ways of thinking, including reforms arising from outrage against the barbaric system of law and punishment just before the French Revolution in the late 18th century.</w:t>
      </w:r>
    </w:p>
    <w:p w:rsidR="007D16CD" w:rsidRPr="00F25DFA" w:rsidRDefault="007D16CD" w:rsidP="007D16CD">
      <w:pPr>
        <w:pStyle w:val="ListParagraph"/>
        <w:numPr>
          <w:ilvl w:val="0"/>
          <w:numId w:val="4"/>
        </w:numPr>
        <w:spacing w:after="0"/>
        <w:ind w:left="0" w:firstLine="284"/>
        <w:rPr>
          <w:szCs w:val="24"/>
        </w:rPr>
      </w:pPr>
      <w:r w:rsidRPr="00F25DFA">
        <w:rPr>
          <w:szCs w:val="24"/>
        </w:rPr>
        <w:t>The Role and Purpose of Law</w:t>
      </w:r>
    </w:p>
    <w:p w:rsidR="007D16CD" w:rsidRPr="00F25DFA" w:rsidRDefault="007D16CD" w:rsidP="007D16CD">
      <w:pPr>
        <w:pStyle w:val="ListParagraph"/>
        <w:numPr>
          <w:ilvl w:val="1"/>
          <w:numId w:val="4"/>
        </w:numPr>
        <w:spacing w:after="0"/>
        <w:ind w:left="0" w:firstLine="284"/>
        <w:rPr>
          <w:b/>
          <w:szCs w:val="24"/>
        </w:rPr>
      </w:pPr>
      <w:r w:rsidRPr="00F25DFA">
        <w:rPr>
          <w:szCs w:val="24"/>
        </w:rPr>
        <w:t>The Rule of Law—a fundamental principle in the criminal justice system in the United States according to which all government officers—including those in the criminal justice system—pledge to uphold the Constitution and to follow the Constitution, not any particular human leader</w:t>
      </w:r>
    </w:p>
    <w:p w:rsidR="007D16CD" w:rsidRPr="00F25DFA" w:rsidRDefault="007D16CD" w:rsidP="007D16CD">
      <w:pPr>
        <w:pStyle w:val="ListParagraph"/>
        <w:numPr>
          <w:ilvl w:val="2"/>
          <w:numId w:val="4"/>
        </w:numPr>
        <w:spacing w:after="0"/>
        <w:ind w:left="0" w:firstLine="284"/>
        <w:rPr>
          <w:szCs w:val="24"/>
        </w:rPr>
      </w:pPr>
      <w:r w:rsidRPr="00F25DFA">
        <w:rPr>
          <w:szCs w:val="24"/>
        </w:rPr>
        <w:t>World Justice Project</w:t>
      </w:r>
    </w:p>
    <w:p w:rsidR="007D16CD" w:rsidRPr="00F25DFA" w:rsidRDefault="007D16CD" w:rsidP="007D16CD">
      <w:pPr>
        <w:pStyle w:val="ListParagraph"/>
        <w:numPr>
          <w:ilvl w:val="3"/>
          <w:numId w:val="4"/>
        </w:numPr>
        <w:spacing w:after="0"/>
        <w:ind w:left="0" w:firstLine="284"/>
        <w:rPr>
          <w:szCs w:val="24"/>
        </w:rPr>
      </w:pPr>
      <w:r w:rsidRPr="00F25DFA">
        <w:rPr>
          <w:szCs w:val="24"/>
        </w:rPr>
        <w:t>Members of government are accountable under the law</w:t>
      </w:r>
    </w:p>
    <w:p w:rsidR="007D16CD" w:rsidRPr="00F25DFA" w:rsidRDefault="007D16CD" w:rsidP="007D16CD">
      <w:pPr>
        <w:pStyle w:val="ListParagraph"/>
        <w:numPr>
          <w:ilvl w:val="3"/>
          <w:numId w:val="4"/>
        </w:numPr>
        <w:spacing w:after="0"/>
        <w:ind w:left="0" w:firstLine="284"/>
        <w:rPr>
          <w:szCs w:val="24"/>
        </w:rPr>
      </w:pPr>
      <w:r w:rsidRPr="00F25DFA">
        <w:rPr>
          <w:szCs w:val="24"/>
        </w:rPr>
        <w:t>Laws must be clear, publicized, stable, and fair, and they must protect fundamental rights</w:t>
      </w:r>
    </w:p>
    <w:p w:rsidR="007D16CD" w:rsidRPr="00F25DFA" w:rsidRDefault="007D16CD" w:rsidP="007D16CD">
      <w:pPr>
        <w:pStyle w:val="ListParagraph"/>
        <w:numPr>
          <w:ilvl w:val="3"/>
          <w:numId w:val="4"/>
        </w:numPr>
        <w:spacing w:after="0"/>
        <w:ind w:left="0" w:firstLine="284"/>
        <w:rPr>
          <w:szCs w:val="24"/>
        </w:rPr>
      </w:pPr>
      <w:r w:rsidRPr="00F25DFA">
        <w:rPr>
          <w:szCs w:val="24"/>
        </w:rPr>
        <w:t>Laws are enacted, administered, and enforced in a fair and efficient manner</w:t>
      </w:r>
    </w:p>
    <w:p w:rsidR="007D16CD" w:rsidRPr="00F25DFA" w:rsidRDefault="007D16CD" w:rsidP="007D16CD">
      <w:pPr>
        <w:pStyle w:val="ListParagraph"/>
        <w:numPr>
          <w:ilvl w:val="3"/>
          <w:numId w:val="4"/>
        </w:numPr>
        <w:spacing w:after="0"/>
        <w:ind w:left="0" w:firstLine="284"/>
        <w:rPr>
          <w:szCs w:val="24"/>
        </w:rPr>
      </w:pPr>
      <w:r w:rsidRPr="00F25DFA">
        <w:rPr>
          <w:szCs w:val="24"/>
        </w:rPr>
        <w:t>Access to justice is denied to no one</w:t>
      </w:r>
    </w:p>
    <w:p w:rsidR="007D16CD" w:rsidRPr="00F25DFA" w:rsidRDefault="007D16CD" w:rsidP="007D16CD">
      <w:pPr>
        <w:pStyle w:val="ListParagraph"/>
        <w:numPr>
          <w:ilvl w:val="2"/>
          <w:numId w:val="4"/>
        </w:numPr>
        <w:spacing w:after="0"/>
        <w:ind w:left="0" w:firstLine="284"/>
        <w:rPr>
          <w:b/>
          <w:szCs w:val="24"/>
        </w:rPr>
      </w:pPr>
      <w:r w:rsidRPr="00F25DFA">
        <w:rPr>
          <w:szCs w:val="24"/>
        </w:rPr>
        <w:lastRenderedPageBreak/>
        <w:t>Federalism—refers to the relationships between the highest level of government and the lowest on how power and authority are divided to ensure federal, state, and local municipalities can function as one nation with shared responsibilities</w:t>
      </w:r>
    </w:p>
    <w:p w:rsidR="007D16CD" w:rsidRPr="00F25DFA" w:rsidRDefault="007D16CD" w:rsidP="007D16CD">
      <w:pPr>
        <w:pStyle w:val="ListParagraph"/>
        <w:numPr>
          <w:ilvl w:val="3"/>
          <w:numId w:val="4"/>
        </w:numPr>
        <w:spacing w:after="0"/>
        <w:ind w:left="0" w:firstLine="284"/>
        <w:rPr>
          <w:b/>
          <w:szCs w:val="24"/>
        </w:rPr>
      </w:pPr>
      <w:r w:rsidRPr="00F25DFA">
        <w:rPr>
          <w:szCs w:val="24"/>
        </w:rPr>
        <w:t>Tenth Amendment—t</w:t>
      </w:r>
      <w:r w:rsidRPr="00F25DFA">
        <w:rPr>
          <w:color w:val="222222"/>
          <w:szCs w:val="24"/>
          <w:shd w:val="clear" w:color="auto" w:fill="FFFFFF"/>
        </w:rPr>
        <w:t>he powers not delegated to the United States by the Constitution, nor prohibited by it to the states, are reserved to the states respectively, or to the people</w:t>
      </w:r>
    </w:p>
    <w:p w:rsidR="007D16CD" w:rsidRPr="00F25DFA" w:rsidRDefault="007D16CD" w:rsidP="007D16CD">
      <w:pPr>
        <w:pStyle w:val="ListParagraph"/>
        <w:numPr>
          <w:ilvl w:val="0"/>
          <w:numId w:val="3"/>
        </w:numPr>
        <w:spacing w:after="0"/>
        <w:ind w:left="0" w:firstLine="284"/>
        <w:rPr>
          <w:szCs w:val="24"/>
        </w:rPr>
      </w:pPr>
      <w:r w:rsidRPr="00F25DFA">
        <w:rPr>
          <w:szCs w:val="24"/>
        </w:rPr>
        <w:t>Sources of Criminal Law</w:t>
      </w:r>
    </w:p>
    <w:p w:rsidR="007D16CD" w:rsidRPr="00F25DFA" w:rsidRDefault="007D16CD" w:rsidP="007D16CD">
      <w:pPr>
        <w:pStyle w:val="ListParagraph"/>
        <w:numPr>
          <w:ilvl w:val="1"/>
          <w:numId w:val="3"/>
        </w:numPr>
        <w:spacing w:after="0"/>
        <w:ind w:left="0" w:firstLine="284"/>
        <w:rPr>
          <w:b/>
          <w:szCs w:val="24"/>
        </w:rPr>
      </w:pPr>
      <w:r w:rsidRPr="00F25DFA">
        <w:rPr>
          <w:b/>
          <w:szCs w:val="24"/>
        </w:rPr>
        <w:t>Constitutional Law</w:t>
      </w:r>
      <w:r w:rsidRPr="00F25DFA">
        <w:rPr>
          <w:szCs w:val="24"/>
        </w:rPr>
        <w:t>—a major source of law that establishes the fundamental rules and relationships among the judicial, legislative, and executive branches at the state and federal levels</w:t>
      </w:r>
    </w:p>
    <w:p w:rsidR="007D16CD" w:rsidRPr="00F25DFA" w:rsidRDefault="007D16CD" w:rsidP="007D16CD">
      <w:pPr>
        <w:pStyle w:val="ListParagraph"/>
        <w:numPr>
          <w:ilvl w:val="2"/>
          <w:numId w:val="3"/>
        </w:numPr>
        <w:spacing w:after="0"/>
        <w:ind w:left="0" w:firstLine="284"/>
        <w:rPr>
          <w:szCs w:val="24"/>
        </w:rPr>
      </w:pPr>
      <w:r w:rsidRPr="00F25DFA">
        <w:rPr>
          <w:szCs w:val="24"/>
        </w:rPr>
        <w:t xml:space="preserve">Primarily deals with: </w:t>
      </w:r>
    </w:p>
    <w:p w:rsidR="007D16CD" w:rsidRPr="00F25DFA" w:rsidRDefault="007D16CD" w:rsidP="007D16CD">
      <w:pPr>
        <w:pStyle w:val="ListParagraph"/>
        <w:numPr>
          <w:ilvl w:val="3"/>
          <w:numId w:val="3"/>
        </w:numPr>
        <w:spacing w:after="0"/>
        <w:ind w:left="0" w:firstLine="284"/>
        <w:rPr>
          <w:szCs w:val="24"/>
        </w:rPr>
      </w:pPr>
      <w:r w:rsidRPr="00F25DFA">
        <w:rPr>
          <w:szCs w:val="24"/>
        </w:rPr>
        <w:t>Governmental power</w:t>
      </w:r>
    </w:p>
    <w:p w:rsidR="007D16CD" w:rsidRPr="00F25DFA" w:rsidRDefault="007D16CD" w:rsidP="007D16CD">
      <w:pPr>
        <w:pStyle w:val="ListParagraph"/>
        <w:numPr>
          <w:ilvl w:val="3"/>
          <w:numId w:val="3"/>
        </w:numPr>
        <w:spacing w:after="0"/>
        <w:ind w:left="0" w:firstLine="284"/>
        <w:rPr>
          <w:szCs w:val="24"/>
        </w:rPr>
      </w:pPr>
      <w:r w:rsidRPr="00F25DFA">
        <w:rPr>
          <w:szCs w:val="24"/>
        </w:rPr>
        <w:t>Civil rights</w:t>
      </w:r>
    </w:p>
    <w:p w:rsidR="007D16CD" w:rsidRPr="00F25DFA" w:rsidRDefault="007D16CD" w:rsidP="007D16CD">
      <w:pPr>
        <w:pStyle w:val="ListParagraph"/>
        <w:numPr>
          <w:ilvl w:val="3"/>
          <w:numId w:val="3"/>
        </w:numPr>
        <w:spacing w:after="0"/>
        <w:ind w:left="0" w:firstLine="284"/>
        <w:rPr>
          <w:szCs w:val="24"/>
        </w:rPr>
      </w:pPr>
      <w:r w:rsidRPr="00F25DFA">
        <w:rPr>
          <w:szCs w:val="24"/>
        </w:rPr>
        <w:t>Civil liberties</w:t>
      </w:r>
    </w:p>
    <w:p w:rsidR="007D16CD" w:rsidRPr="00F25DFA" w:rsidRDefault="007D16CD" w:rsidP="007D16CD">
      <w:pPr>
        <w:pStyle w:val="ListParagraph"/>
        <w:numPr>
          <w:ilvl w:val="0"/>
          <w:numId w:val="3"/>
        </w:numPr>
        <w:spacing w:after="0"/>
        <w:ind w:left="0" w:firstLine="284"/>
        <w:rPr>
          <w:szCs w:val="24"/>
        </w:rPr>
      </w:pPr>
      <w:r w:rsidRPr="00F25DFA">
        <w:rPr>
          <w:szCs w:val="24"/>
        </w:rPr>
        <w:t>Types of Law</w:t>
      </w:r>
    </w:p>
    <w:p w:rsidR="007D16CD" w:rsidRPr="00F25DFA" w:rsidRDefault="007D16CD" w:rsidP="007D16CD">
      <w:pPr>
        <w:pStyle w:val="ListParagraph"/>
        <w:numPr>
          <w:ilvl w:val="1"/>
          <w:numId w:val="3"/>
        </w:numPr>
        <w:spacing w:after="0"/>
        <w:ind w:left="0" w:firstLine="284"/>
        <w:rPr>
          <w:szCs w:val="24"/>
        </w:rPr>
      </w:pPr>
      <w:r w:rsidRPr="00F25DFA">
        <w:rPr>
          <w:szCs w:val="24"/>
        </w:rPr>
        <w:t>Criminal Law</w:t>
      </w:r>
    </w:p>
    <w:p w:rsidR="007D16CD" w:rsidRPr="00F25DFA" w:rsidRDefault="007D16CD" w:rsidP="007D16CD">
      <w:pPr>
        <w:pStyle w:val="ListParagraph"/>
        <w:numPr>
          <w:ilvl w:val="2"/>
          <w:numId w:val="3"/>
        </w:numPr>
        <w:spacing w:after="0"/>
        <w:ind w:left="0" w:firstLine="284"/>
        <w:rPr>
          <w:szCs w:val="24"/>
        </w:rPr>
      </w:pPr>
      <w:r w:rsidRPr="00F25DFA">
        <w:rPr>
          <w:b/>
          <w:szCs w:val="24"/>
        </w:rPr>
        <w:t>Substantive law</w:t>
      </w:r>
      <w:r w:rsidRPr="00F25DFA">
        <w:rPr>
          <w:szCs w:val="24"/>
        </w:rPr>
        <w:t>—rules that are used to determine the rights of individuals and collective bodies</w:t>
      </w:r>
    </w:p>
    <w:p w:rsidR="007D16CD" w:rsidRPr="00F25DFA" w:rsidRDefault="007D16CD" w:rsidP="007D16CD">
      <w:pPr>
        <w:pStyle w:val="ListParagraph"/>
        <w:numPr>
          <w:ilvl w:val="3"/>
          <w:numId w:val="3"/>
        </w:numPr>
        <w:spacing w:after="0"/>
        <w:ind w:left="0" w:firstLine="284"/>
        <w:rPr>
          <w:szCs w:val="24"/>
        </w:rPr>
      </w:pPr>
      <w:r w:rsidRPr="00F25DFA">
        <w:rPr>
          <w:szCs w:val="24"/>
        </w:rPr>
        <w:t>Defines behavior that is prohibited or required</w:t>
      </w:r>
    </w:p>
    <w:p w:rsidR="007D16CD" w:rsidRPr="00F25DFA" w:rsidRDefault="007D16CD" w:rsidP="007D16CD">
      <w:pPr>
        <w:pStyle w:val="ListParagraph"/>
        <w:numPr>
          <w:ilvl w:val="2"/>
          <w:numId w:val="3"/>
        </w:numPr>
        <w:spacing w:after="0"/>
        <w:ind w:left="0" w:firstLine="284"/>
        <w:rPr>
          <w:b/>
          <w:szCs w:val="24"/>
        </w:rPr>
      </w:pPr>
      <w:r w:rsidRPr="00F25DFA">
        <w:rPr>
          <w:b/>
          <w:szCs w:val="24"/>
        </w:rPr>
        <w:t>Procedural law</w:t>
      </w:r>
      <w:r w:rsidRPr="00F25DFA">
        <w:rPr>
          <w:szCs w:val="24"/>
        </w:rPr>
        <w:t>—determines how people are treated in the system</w:t>
      </w:r>
    </w:p>
    <w:p w:rsidR="007D16CD" w:rsidRPr="00F25DFA" w:rsidRDefault="007D16CD" w:rsidP="007D16CD">
      <w:pPr>
        <w:pStyle w:val="ListParagraph"/>
        <w:numPr>
          <w:ilvl w:val="3"/>
          <w:numId w:val="3"/>
        </w:numPr>
        <w:spacing w:after="0"/>
        <w:ind w:left="0" w:firstLine="284"/>
        <w:rPr>
          <w:b/>
          <w:szCs w:val="24"/>
        </w:rPr>
      </w:pPr>
      <w:r w:rsidRPr="00F25DFA">
        <w:rPr>
          <w:b/>
          <w:szCs w:val="24"/>
        </w:rPr>
        <w:t>Bill of Rights</w:t>
      </w:r>
      <w:r w:rsidRPr="00F25DFA">
        <w:rPr>
          <w:szCs w:val="24"/>
        </w:rPr>
        <w:t>—the first 10 amendments to the U.S. Constitution that guide procedural law pertaining to issues such as arrests, warrants, search/seizure, and trials</w:t>
      </w:r>
    </w:p>
    <w:p w:rsidR="007D16CD" w:rsidRPr="00F25DFA" w:rsidRDefault="007D16CD" w:rsidP="007D16CD">
      <w:pPr>
        <w:pStyle w:val="ListParagraph"/>
        <w:numPr>
          <w:ilvl w:val="1"/>
          <w:numId w:val="3"/>
        </w:numPr>
        <w:spacing w:after="0"/>
        <w:ind w:left="0" w:firstLine="284"/>
        <w:rPr>
          <w:b/>
          <w:szCs w:val="24"/>
        </w:rPr>
      </w:pPr>
      <w:r w:rsidRPr="00F25DFA">
        <w:rPr>
          <w:b/>
          <w:szCs w:val="24"/>
        </w:rPr>
        <w:t>Civil Law</w:t>
      </w:r>
      <w:r w:rsidRPr="00F25DFA">
        <w:rPr>
          <w:szCs w:val="24"/>
        </w:rPr>
        <w:t>—law that deals with disputes between individuals or organizations and typically seeks some type of compensation for the harmed party</w:t>
      </w:r>
    </w:p>
    <w:p w:rsidR="007D16CD" w:rsidRPr="00F25DFA" w:rsidRDefault="007D16CD" w:rsidP="007D16CD">
      <w:pPr>
        <w:pStyle w:val="ListParagraph"/>
        <w:numPr>
          <w:ilvl w:val="2"/>
          <w:numId w:val="3"/>
        </w:numPr>
        <w:spacing w:after="0"/>
        <w:ind w:left="0" w:firstLine="284"/>
        <w:rPr>
          <w:szCs w:val="24"/>
        </w:rPr>
      </w:pPr>
      <w:r w:rsidRPr="00F25DFA">
        <w:rPr>
          <w:b/>
          <w:szCs w:val="24"/>
        </w:rPr>
        <w:lastRenderedPageBreak/>
        <w:t>Punitive damages</w:t>
      </w:r>
      <w:r w:rsidRPr="00F25DFA">
        <w:rPr>
          <w:szCs w:val="24"/>
        </w:rPr>
        <w:t>—money awarded in addition to compensatory damages to punish the defendant for recklessness, malice, or deceit</w:t>
      </w:r>
    </w:p>
    <w:p w:rsidR="007D16CD" w:rsidRPr="00F25DFA" w:rsidRDefault="007D16CD" w:rsidP="007D16CD">
      <w:pPr>
        <w:pStyle w:val="ListParagraph"/>
        <w:numPr>
          <w:ilvl w:val="1"/>
          <w:numId w:val="3"/>
        </w:numPr>
        <w:spacing w:after="0"/>
        <w:ind w:left="0" w:firstLine="284"/>
        <w:rPr>
          <w:b/>
          <w:szCs w:val="24"/>
        </w:rPr>
      </w:pPr>
      <w:r w:rsidRPr="00F25DFA">
        <w:rPr>
          <w:b/>
          <w:szCs w:val="24"/>
        </w:rPr>
        <w:t>Administrative Law</w:t>
      </w:r>
      <w:r w:rsidRPr="00F25DFA">
        <w:rPr>
          <w:szCs w:val="24"/>
        </w:rPr>
        <w:t>—Derives from a legislative body’s delegation of authority over commissions or boards to regulate activities controlled by written statutes</w:t>
      </w:r>
    </w:p>
    <w:p w:rsidR="007D16CD" w:rsidRPr="00F25DFA" w:rsidRDefault="007D16CD" w:rsidP="007D16CD">
      <w:pPr>
        <w:pStyle w:val="ListParagraph"/>
        <w:numPr>
          <w:ilvl w:val="2"/>
          <w:numId w:val="3"/>
        </w:numPr>
        <w:spacing w:after="0"/>
        <w:ind w:left="0" w:firstLine="284"/>
        <w:rPr>
          <w:szCs w:val="24"/>
        </w:rPr>
      </w:pPr>
      <w:r w:rsidRPr="00F25DFA">
        <w:rPr>
          <w:szCs w:val="24"/>
        </w:rPr>
        <w:t>Workers compensation is regulated and enforced via each state’s division of workers compensation and their administrative rules and regulations</w:t>
      </w:r>
    </w:p>
    <w:p w:rsidR="007D16CD" w:rsidRPr="00F25DFA" w:rsidRDefault="007D16CD" w:rsidP="007D16CD">
      <w:pPr>
        <w:pStyle w:val="ListParagraph"/>
        <w:numPr>
          <w:ilvl w:val="0"/>
          <w:numId w:val="3"/>
        </w:numPr>
        <w:spacing w:after="0"/>
        <w:ind w:left="0" w:firstLine="284"/>
        <w:rPr>
          <w:szCs w:val="24"/>
        </w:rPr>
      </w:pPr>
      <w:r w:rsidRPr="00F25DFA">
        <w:rPr>
          <w:szCs w:val="24"/>
        </w:rPr>
        <w:t>Legal Definitions</w:t>
      </w:r>
    </w:p>
    <w:p w:rsidR="007D16CD" w:rsidRPr="00F25DFA" w:rsidRDefault="007D16CD" w:rsidP="007D16CD">
      <w:pPr>
        <w:pStyle w:val="ListParagraph"/>
        <w:numPr>
          <w:ilvl w:val="1"/>
          <w:numId w:val="3"/>
        </w:numPr>
        <w:spacing w:after="0"/>
        <w:ind w:left="0" w:firstLine="284"/>
        <w:rPr>
          <w:szCs w:val="24"/>
        </w:rPr>
      </w:pPr>
      <w:r w:rsidRPr="00F25DFA">
        <w:rPr>
          <w:szCs w:val="24"/>
        </w:rPr>
        <w:t>Elements of a Crime</w:t>
      </w:r>
    </w:p>
    <w:p w:rsidR="007D16CD" w:rsidRPr="00F25DFA" w:rsidRDefault="007D16CD" w:rsidP="007D16CD">
      <w:pPr>
        <w:pStyle w:val="ListParagraph"/>
        <w:numPr>
          <w:ilvl w:val="2"/>
          <w:numId w:val="3"/>
        </w:numPr>
        <w:spacing w:after="0"/>
        <w:ind w:left="0" w:firstLine="284"/>
        <w:rPr>
          <w:szCs w:val="24"/>
        </w:rPr>
      </w:pPr>
      <w:r w:rsidRPr="00F25DFA">
        <w:rPr>
          <w:szCs w:val="24"/>
        </w:rPr>
        <w:t>Burden of proof is on the prosecution to show the elements of the crime have been met</w:t>
      </w:r>
    </w:p>
    <w:p w:rsidR="007D16CD" w:rsidRPr="00F25DFA" w:rsidRDefault="007D16CD" w:rsidP="007D16CD">
      <w:pPr>
        <w:pStyle w:val="ListParagraph"/>
        <w:numPr>
          <w:ilvl w:val="1"/>
          <w:numId w:val="3"/>
        </w:numPr>
        <w:spacing w:after="0"/>
        <w:ind w:left="0" w:firstLine="284"/>
        <w:rPr>
          <w:szCs w:val="24"/>
        </w:rPr>
      </w:pPr>
      <w:r w:rsidRPr="00F25DFA">
        <w:rPr>
          <w:szCs w:val="24"/>
        </w:rPr>
        <w:t>Classifying Crimes: Misdemeanor and Felony</w:t>
      </w:r>
    </w:p>
    <w:p w:rsidR="007D16CD" w:rsidRPr="00F25DFA" w:rsidRDefault="007D16CD" w:rsidP="007D16CD">
      <w:pPr>
        <w:pStyle w:val="ListParagraph"/>
        <w:numPr>
          <w:ilvl w:val="2"/>
          <w:numId w:val="3"/>
        </w:numPr>
        <w:spacing w:after="0"/>
        <w:ind w:left="0" w:firstLine="284"/>
        <w:rPr>
          <w:szCs w:val="24"/>
        </w:rPr>
      </w:pPr>
      <w:r w:rsidRPr="00F25DFA">
        <w:rPr>
          <w:b/>
          <w:szCs w:val="24"/>
        </w:rPr>
        <w:t>Felony</w:t>
      </w:r>
      <w:r w:rsidRPr="00F25DFA">
        <w:rPr>
          <w:szCs w:val="24"/>
        </w:rPr>
        <w:t>—a criminal offense (e.g., murder, robbery, rape) that is more serious and generally results in more severe punishment than a misdemeanor</w:t>
      </w:r>
    </w:p>
    <w:p w:rsidR="007D16CD" w:rsidRPr="00F25DFA" w:rsidRDefault="007D16CD" w:rsidP="007D16CD">
      <w:pPr>
        <w:pStyle w:val="ListParagraph"/>
        <w:numPr>
          <w:ilvl w:val="0"/>
          <w:numId w:val="3"/>
        </w:numPr>
        <w:spacing w:after="0"/>
        <w:ind w:left="0" w:firstLine="284"/>
        <w:rPr>
          <w:szCs w:val="24"/>
        </w:rPr>
      </w:pPr>
      <w:r w:rsidRPr="00F25DFA">
        <w:rPr>
          <w:szCs w:val="24"/>
        </w:rPr>
        <w:t>Criminal Defenses</w:t>
      </w:r>
    </w:p>
    <w:p w:rsidR="007D16CD" w:rsidRPr="00F25DFA" w:rsidRDefault="007D16CD" w:rsidP="007D16CD">
      <w:pPr>
        <w:pStyle w:val="ListParagraph"/>
        <w:numPr>
          <w:ilvl w:val="2"/>
          <w:numId w:val="3"/>
        </w:numPr>
        <w:spacing w:after="0"/>
        <w:ind w:left="0" w:firstLine="284"/>
        <w:rPr>
          <w:szCs w:val="24"/>
        </w:rPr>
      </w:pPr>
      <w:r w:rsidRPr="00F25DFA">
        <w:rPr>
          <w:szCs w:val="24"/>
        </w:rPr>
        <w:t>Justification—refers to the quality of the act</w:t>
      </w:r>
    </w:p>
    <w:p w:rsidR="007D16CD" w:rsidRPr="00F25DFA" w:rsidRDefault="007D16CD" w:rsidP="007D16CD">
      <w:pPr>
        <w:pStyle w:val="ListParagraph"/>
        <w:numPr>
          <w:ilvl w:val="3"/>
          <w:numId w:val="3"/>
        </w:numPr>
        <w:spacing w:after="0"/>
        <w:ind w:left="0" w:firstLine="284"/>
        <w:rPr>
          <w:szCs w:val="24"/>
        </w:rPr>
      </w:pPr>
      <w:r w:rsidRPr="00F25DFA">
        <w:rPr>
          <w:szCs w:val="24"/>
        </w:rPr>
        <w:t>Ex: self-defense</w:t>
      </w:r>
    </w:p>
    <w:p w:rsidR="007D16CD" w:rsidRPr="00F25DFA" w:rsidRDefault="007D16CD" w:rsidP="007D16CD">
      <w:pPr>
        <w:pStyle w:val="ListParagraph"/>
        <w:numPr>
          <w:ilvl w:val="2"/>
          <w:numId w:val="3"/>
        </w:numPr>
        <w:spacing w:after="0"/>
        <w:ind w:left="0" w:firstLine="284"/>
        <w:rPr>
          <w:szCs w:val="24"/>
        </w:rPr>
      </w:pPr>
      <w:r w:rsidRPr="00F25DFA">
        <w:rPr>
          <w:szCs w:val="24"/>
        </w:rPr>
        <w:t>Alibi—defendant was not present at the scene and therefore could not be the person who committed the crime</w:t>
      </w:r>
    </w:p>
    <w:p w:rsidR="007D16CD" w:rsidRPr="00F25DFA" w:rsidRDefault="007D16CD" w:rsidP="007D16CD">
      <w:pPr>
        <w:pStyle w:val="ListParagraph"/>
        <w:numPr>
          <w:ilvl w:val="2"/>
          <w:numId w:val="3"/>
        </w:numPr>
        <w:spacing w:after="0"/>
        <w:ind w:left="0" w:firstLine="284"/>
        <w:rPr>
          <w:szCs w:val="24"/>
        </w:rPr>
      </w:pPr>
      <w:r w:rsidRPr="00F25DFA">
        <w:rPr>
          <w:szCs w:val="24"/>
        </w:rPr>
        <w:t>Automatism—dreamlike states, posttraumatic stress, or severe mental disability may result in a criminal action that is unavoidable</w:t>
      </w:r>
    </w:p>
    <w:p w:rsidR="007D16CD" w:rsidRPr="00F25DFA" w:rsidRDefault="007D16CD" w:rsidP="007D16CD">
      <w:pPr>
        <w:pStyle w:val="ListParagraph"/>
        <w:numPr>
          <w:ilvl w:val="2"/>
          <w:numId w:val="3"/>
        </w:numPr>
        <w:spacing w:after="0"/>
        <w:ind w:left="0" w:firstLine="284"/>
        <w:rPr>
          <w:szCs w:val="24"/>
        </w:rPr>
      </w:pPr>
      <w:r w:rsidRPr="00F25DFA">
        <w:rPr>
          <w:szCs w:val="24"/>
        </w:rPr>
        <w:t>Consent—the victim gave permission to the defendant to act in an illegal manner against him or her</w:t>
      </w:r>
    </w:p>
    <w:p w:rsidR="007D16CD" w:rsidRPr="00F25DFA" w:rsidRDefault="007D16CD" w:rsidP="007D16CD">
      <w:pPr>
        <w:pStyle w:val="ListParagraph"/>
        <w:numPr>
          <w:ilvl w:val="3"/>
          <w:numId w:val="3"/>
        </w:numPr>
        <w:spacing w:after="0"/>
        <w:ind w:left="0" w:firstLine="284"/>
        <w:rPr>
          <w:szCs w:val="24"/>
        </w:rPr>
      </w:pPr>
      <w:r w:rsidRPr="00F25DFA">
        <w:rPr>
          <w:szCs w:val="24"/>
        </w:rPr>
        <w:t>Not a valid defense against assisted suicide in most states</w:t>
      </w:r>
    </w:p>
    <w:p w:rsidR="007D16CD" w:rsidRPr="00F25DFA" w:rsidRDefault="007D16CD" w:rsidP="007D16CD">
      <w:pPr>
        <w:pStyle w:val="ListParagraph"/>
        <w:numPr>
          <w:ilvl w:val="2"/>
          <w:numId w:val="3"/>
        </w:numPr>
        <w:spacing w:after="0"/>
        <w:ind w:left="0" w:firstLine="284"/>
        <w:rPr>
          <w:szCs w:val="24"/>
        </w:rPr>
      </w:pPr>
      <w:r w:rsidRPr="00F25DFA">
        <w:rPr>
          <w:szCs w:val="24"/>
        </w:rPr>
        <w:lastRenderedPageBreak/>
        <w:t>Double jeopardy—once a person is tried and acquitted of a criminal act, he or she cannot be taken to trial again</w:t>
      </w:r>
    </w:p>
    <w:p w:rsidR="007D16CD" w:rsidRPr="00F25DFA" w:rsidRDefault="007D16CD" w:rsidP="007D16CD">
      <w:pPr>
        <w:pStyle w:val="ListParagraph"/>
        <w:numPr>
          <w:ilvl w:val="2"/>
          <w:numId w:val="3"/>
        </w:numPr>
        <w:spacing w:after="0"/>
        <w:ind w:left="0" w:firstLine="284"/>
        <w:rPr>
          <w:szCs w:val="24"/>
        </w:rPr>
      </w:pPr>
      <w:r w:rsidRPr="00F25DFA">
        <w:rPr>
          <w:szCs w:val="24"/>
        </w:rPr>
        <w:t>Duress—when a person is forced or coerced into committing a crime</w:t>
      </w:r>
    </w:p>
    <w:p w:rsidR="007D16CD" w:rsidRPr="00F25DFA" w:rsidRDefault="007D16CD" w:rsidP="007D16CD">
      <w:pPr>
        <w:pStyle w:val="ListParagraph"/>
        <w:numPr>
          <w:ilvl w:val="2"/>
          <w:numId w:val="3"/>
        </w:numPr>
        <w:spacing w:after="0"/>
        <w:ind w:left="0" w:firstLine="284"/>
        <w:rPr>
          <w:szCs w:val="24"/>
        </w:rPr>
      </w:pPr>
      <w:r w:rsidRPr="00F25DFA">
        <w:rPr>
          <w:szCs w:val="24"/>
        </w:rPr>
        <w:t>Entrapment—occurs when a law enforcement officer convinces someone, whether through trickery or manipulation, to commit a criminal act he or she would not otherwise have committed</w:t>
      </w:r>
    </w:p>
    <w:p w:rsidR="007D16CD" w:rsidRPr="00F25DFA" w:rsidRDefault="007D16CD" w:rsidP="007D16CD">
      <w:pPr>
        <w:pStyle w:val="ListParagraph"/>
        <w:numPr>
          <w:ilvl w:val="3"/>
          <w:numId w:val="3"/>
        </w:numPr>
        <w:spacing w:after="0"/>
        <w:ind w:left="0" w:firstLine="284"/>
        <w:rPr>
          <w:szCs w:val="24"/>
        </w:rPr>
      </w:pPr>
      <w:r w:rsidRPr="00F25DFA">
        <w:rPr>
          <w:szCs w:val="24"/>
        </w:rPr>
        <w:t>Ex: John DeLorean</w:t>
      </w:r>
    </w:p>
    <w:p w:rsidR="007D16CD" w:rsidRPr="00F25DFA" w:rsidRDefault="007D16CD" w:rsidP="007D16CD">
      <w:pPr>
        <w:pStyle w:val="ListParagraph"/>
        <w:numPr>
          <w:ilvl w:val="2"/>
          <w:numId w:val="3"/>
        </w:numPr>
        <w:spacing w:after="0"/>
        <w:ind w:left="0" w:firstLine="284"/>
        <w:rPr>
          <w:szCs w:val="24"/>
        </w:rPr>
      </w:pPr>
      <w:r w:rsidRPr="00F25DFA">
        <w:rPr>
          <w:szCs w:val="24"/>
        </w:rPr>
        <w:t>Infancy—a defense in criminal law for children who are unable to grasp the consequence of their actions, usually under the age of 7</w:t>
      </w:r>
    </w:p>
    <w:p w:rsidR="007D16CD" w:rsidRPr="00F25DFA" w:rsidRDefault="007D16CD" w:rsidP="007D16CD">
      <w:pPr>
        <w:pStyle w:val="ListParagraph"/>
        <w:numPr>
          <w:ilvl w:val="3"/>
          <w:numId w:val="3"/>
        </w:numPr>
        <w:spacing w:after="0"/>
        <w:ind w:left="0" w:firstLine="284"/>
        <w:rPr>
          <w:szCs w:val="24"/>
        </w:rPr>
      </w:pPr>
      <w:r w:rsidRPr="00F25DFA">
        <w:rPr>
          <w:szCs w:val="24"/>
        </w:rPr>
        <w:t xml:space="preserve">Can’t form </w:t>
      </w:r>
      <w:r w:rsidRPr="00F25DFA">
        <w:rPr>
          <w:i/>
          <w:szCs w:val="24"/>
        </w:rPr>
        <w:t>mens rea</w:t>
      </w:r>
    </w:p>
    <w:p w:rsidR="007D16CD" w:rsidRPr="00F25DFA" w:rsidRDefault="007D16CD" w:rsidP="007D16CD">
      <w:pPr>
        <w:pStyle w:val="ListParagraph"/>
        <w:numPr>
          <w:ilvl w:val="0"/>
          <w:numId w:val="3"/>
        </w:numPr>
        <w:spacing w:after="0"/>
        <w:ind w:left="0" w:firstLine="284"/>
        <w:rPr>
          <w:szCs w:val="24"/>
        </w:rPr>
      </w:pPr>
      <w:r w:rsidRPr="00F25DFA">
        <w:rPr>
          <w:szCs w:val="24"/>
        </w:rPr>
        <w:t>Evolving Standards and Practices</w:t>
      </w:r>
    </w:p>
    <w:p w:rsidR="007D16CD" w:rsidRPr="00F25DFA" w:rsidRDefault="007D16CD" w:rsidP="007D16CD">
      <w:pPr>
        <w:pStyle w:val="ListParagraph"/>
        <w:numPr>
          <w:ilvl w:val="1"/>
          <w:numId w:val="3"/>
        </w:numPr>
        <w:spacing w:after="0"/>
        <w:ind w:left="0" w:firstLine="284"/>
        <w:rPr>
          <w:szCs w:val="24"/>
        </w:rPr>
      </w:pPr>
      <w:r w:rsidRPr="00F25DFA">
        <w:rPr>
          <w:szCs w:val="24"/>
        </w:rPr>
        <w:t>Technology</w:t>
      </w:r>
    </w:p>
    <w:p w:rsidR="007D16CD" w:rsidRPr="00F25DFA" w:rsidRDefault="007D16CD" w:rsidP="007D16CD">
      <w:pPr>
        <w:pStyle w:val="ListParagraph"/>
        <w:numPr>
          <w:ilvl w:val="2"/>
          <w:numId w:val="3"/>
        </w:numPr>
        <w:spacing w:after="0"/>
        <w:ind w:left="0" w:firstLine="284"/>
        <w:rPr>
          <w:szCs w:val="24"/>
        </w:rPr>
      </w:pPr>
      <w:r w:rsidRPr="00F25DFA">
        <w:rPr>
          <w:szCs w:val="24"/>
        </w:rPr>
        <w:t>Other uses of technology in the criminal justice system</w:t>
      </w:r>
    </w:p>
    <w:p w:rsidR="007D16CD" w:rsidRPr="00F25DFA" w:rsidRDefault="007D16CD" w:rsidP="007D16CD">
      <w:pPr>
        <w:pStyle w:val="ListParagraph"/>
        <w:numPr>
          <w:ilvl w:val="4"/>
          <w:numId w:val="3"/>
        </w:numPr>
        <w:spacing w:after="0"/>
        <w:ind w:left="0" w:firstLine="284"/>
        <w:rPr>
          <w:szCs w:val="24"/>
        </w:rPr>
      </w:pPr>
      <w:r w:rsidRPr="00F25DFA">
        <w:rPr>
          <w:szCs w:val="24"/>
        </w:rPr>
        <w:t>Body cameras, CCTV, drones, efiling court documents, etc.</w:t>
      </w:r>
    </w:p>
    <w:p w:rsidR="007D16CD" w:rsidRPr="00F25DFA" w:rsidRDefault="007D16CD" w:rsidP="007D16CD">
      <w:pPr>
        <w:pStyle w:val="ListParagraph"/>
        <w:numPr>
          <w:ilvl w:val="0"/>
          <w:numId w:val="3"/>
        </w:numPr>
        <w:spacing w:after="0"/>
        <w:ind w:left="0" w:firstLine="284"/>
        <w:rPr>
          <w:szCs w:val="24"/>
        </w:rPr>
      </w:pPr>
      <w:r w:rsidRPr="00F25DFA">
        <w:rPr>
          <w:szCs w:val="24"/>
        </w:rPr>
        <w:t>The Rights of Victims</w:t>
      </w:r>
    </w:p>
    <w:p w:rsidR="007D16CD" w:rsidRPr="00F25DFA" w:rsidRDefault="007D16CD" w:rsidP="007D16CD">
      <w:pPr>
        <w:pStyle w:val="ListParagraph"/>
        <w:numPr>
          <w:ilvl w:val="1"/>
          <w:numId w:val="3"/>
        </w:numPr>
        <w:spacing w:after="0"/>
        <w:ind w:left="0" w:firstLine="284"/>
        <w:rPr>
          <w:szCs w:val="24"/>
        </w:rPr>
      </w:pPr>
      <w:r w:rsidRPr="00F25DFA">
        <w:rPr>
          <w:szCs w:val="24"/>
        </w:rPr>
        <w:t>Modern trend is toward victims’ rights, and some states have enacted legislation defining their rights</w:t>
      </w:r>
    </w:p>
    <w:p w:rsidR="007D16CD" w:rsidRPr="00F25DFA" w:rsidRDefault="007D16CD" w:rsidP="007D16CD">
      <w:pPr>
        <w:pStyle w:val="ListParagraph"/>
        <w:numPr>
          <w:ilvl w:val="2"/>
          <w:numId w:val="3"/>
        </w:numPr>
        <w:spacing w:after="0"/>
        <w:ind w:left="0" w:firstLine="284"/>
        <w:rPr>
          <w:szCs w:val="24"/>
        </w:rPr>
      </w:pPr>
      <w:r w:rsidRPr="00F25DFA">
        <w:rPr>
          <w:szCs w:val="24"/>
        </w:rPr>
        <w:t>Right to attend the criminal trial</w:t>
      </w:r>
    </w:p>
    <w:p w:rsidR="007D16CD" w:rsidRPr="00F25DFA" w:rsidRDefault="007D16CD" w:rsidP="007D16CD">
      <w:pPr>
        <w:pStyle w:val="ListParagraph"/>
        <w:numPr>
          <w:ilvl w:val="2"/>
          <w:numId w:val="3"/>
        </w:numPr>
        <w:spacing w:after="0"/>
        <w:ind w:left="0" w:firstLine="284"/>
        <w:rPr>
          <w:szCs w:val="24"/>
        </w:rPr>
      </w:pPr>
      <w:r w:rsidRPr="00F25DFA">
        <w:rPr>
          <w:szCs w:val="24"/>
        </w:rPr>
        <w:t>Right to apply for compensation</w:t>
      </w:r>
    </w:p>
    <w:p w:rsidR="007D16CD" w:rsidRPr="00F25DFA" w:rsidRDefault="007D16CD" w:rsidP="007D16CD">
      <w:pPr>
        <w:pStyle w:val="ListParagraph"/>
        <w:numPr>
          <w:ilvl w:val="2"/>
          <w:numId w:val="3"/>
        </w:numPr>
        <w:spacing w:after="0"/>
        <w:ind w:left="0" w:firstLine="284"/>
        <w:rPr>
          <w:szCs w:val="24"/>
        </w:rPr>
      </w:pPr>
      <w:r w:rsidRPr="00F25DFA">
        <w:rPr>
          <w:szCs w:val="24"/>
        </w:rPr>
        <w:t>Right to participate in criminal proceedings</w:t>
      </w:r>
    </w:p>
    <w:p w:rsidR="007D16CD" w:rsidRPr="00F25DFA" w:rsidRDefault="007D16CD" w:rsidP="007D16CD">
      <w:pPr>
        <w:pStyle w:val="ListParagraph"/>
        <w:numPr>
          <w:ilvl w:val="2"/>
          <w:numId w:val="3"/>
        </w:numPr>
        <w:spacing w:after="0"/>
        <w:ind w:left="0" w:firstLine="284"/>
        <w:rPr>
          <w:szCs w:val="24"/>
        </w:rPr>
      </w:pPr>
      <w:r w:rsidRPr="00F25DFA">
        <w:rPr>
          <w:szCs w:val="24"/>
        </w:rPr>
        <w:t>Right to be informed of proceedings and events in the process</w:t>
      </w:r>
    </w:p>
    <w:p w:rsidR="007D16CD" w:rsidRPr="00F25DFA" w:rsidRDefault="007D16CD" w:rsidP="007D16CD">
      <w:pPr>
        <w:spacing w:after="0"/>
        <w:ind w:firstLine="284"/>
        <w:rPr>
          <w:szCs w:val="24"/>
        </w:rPr>
      </w:pPr>
      <w:r w:rsidRPr="00F25DFA">
        <w:rPr>
          <w:szCs w:val="24"/>
        </w:rPr>
        <w:t>Chapter 4</w:t>
      </w:r>
    </w:p>
    <w:p w:rsidR="007D16CD" w:rsidRPr="00F25DFA" w:rsidRDefault="007D16CD" w:rsidP="007D16CD">
      <w:pPr>
        <w:pStyle w:val="ListParagraph"/>
        <w:numPr>
          <w:ilvl w:val="0"/>
          <w:numId w:val="9"/>
        </w:numPr>
        <w:spacing w:after="0"/>
        <w:ind w:left="0" w:firstLine="284"/>
        <w:rPr>
          <w:szCs w:val="24"/>
        </w:rPr>
      </w:pPr>
      <w:r w:rsidRPr="00F25DFA">
        <w:rPr>
          <w:szCs w:val="24"/>
        </w:rPr>
        <w:t>Introduction: Policing as a Dynamic Entity</w:t>
      </w:r>
    </w:p>
    <w:p w:rsidR="007D16CD" w:rsidRPr="00F25DFA" w:rsidRDefault="007D16CD" w:rsidP="007D16CD">
      <w:pPr>
        <w:pStyle w:val="ListParagraph"/>
        <w:numPr>
          <w:ilvl w:val="1"/>
          <w:numId w:val="9"/>
        </w:numPr>
        <w:spacing w:after="0"/>
        <w:ind w:left="0" w:firstLine="284"/>
        <w:rPr>
          <w:szCs w:val="24"/>
        </w:rPr>
      </w:pPr>
      <w:r w:rsidRPr="00F25DFA">
        <w:rPr>
          <w:szCs w:val="24"/>
        </w:rPr>
        <w:lastRenderedPageBreak/>
        <w:t xml:space="preserve">Policing has changed significantly over the years </w:t>
      </w:r>
    </w:p>
    <w:p w:rsidR="007D16CD" w:rsidRPr="00F25DFA" w:rsidRDefault="007D16CD" w:rsidP="007D16CD">
      <w:pPr>
        <w:pStyle w:val="ListParagraph"/>
        <w:numPr>
          <w:ilvl w:val="0"/>
          <w:numId w:val="10"/>
        </w:numPr>
        <w:spacing w:after="0"/>
        <w:ind w:left="0" w:firstLine="284"/>
        <w:rPr>
          <w:szCs w:val="24"/>
        </w:rPr>
      </w:pPr>
      <w:r w:rsidRPr="00F25DFA">
        <w:rPr>
          <w:szCs w:val="24"/>
        </w:rPr>
        <w:t>Early English Policing</w:t>
      </w:r>
    </w:p>
    <w:p w:rsidR="007D16CD" w:rsidRPr="00F25DFA" w:rsidRDefault="007D16CD" w:rsidP="007D16CD">
      <w:pPr>
        <w:pStyle w:val="ListParagraph"/>
        <w:numPr>
          <w:ilvl w:val="1"/>
          <w:numId w:val="10"/>
        </w:numPr>
        <w:spacing w:after="0"/>
        <w:ind w:left="0" w:firstLine="284"/>
        <w:rPr>
          <w:szCs w:val="24"/>
        </w:rPr>
      </w:pPr>
      <w:r w:rsidRPr="00F25DFA">
        <w:rPr>
          <w:szCs w:val="24"/>
        </w:rPr>
        <w:t>Policing in England was originally left to informal groups or part-time law enforcement officers</w:t>
      </w:r>
    </w:p>
    <w:p w:rsidR="007D16CD" w:rsidRPr="00F25DFA" w:rsidRDefault="007D16CD" w:rsidP="007D16CD">
      <w:pPr>
        <w:pStyle w:val="ListParagraph"/>
        <w:numPr>
          <w:ilvl w:val="2"/>
          <w:numId w:val="9"/>
        </w:numPr>
        <w:spacing w:after="0"/>
        <w:ind w:left="0" w:firstLine="284"/>
        <w:rPr>
          <w:szCs w:val="24"/>
        </w:rPr>
      </w:pPr>
      <w:r w:rsidRPr="00F25DFA">
        <w:rPr>
          <w:b/>
          <w:szCs w:val="24"/>
        </w:rPr>
        <w:t>Borh</w:t>
      </w:r>
      <w:r w:rsidRPr="00F25DFA">
        <w:rPr>
          <w:szCs w:val="24"/>
        </w:rPr>
        <w:t>—earliest known system of policing in England. The borh was a unit that was responsible for policing and security and was generally a collective of 12 individuals who stood surety for one another’s good behavior.</w:t>
      </w:r>
    </w:p>
    <w:p w:rsidR="007D16CD" w:rsidRPr="00F25DFA" w:rsidRDefault="007D16CD" w:rsidP="007D16CD">
      <w:pPr>
        <w:pStyle w:val="ListParagraph"/>
        <w:numPr>
          <w:ilvl w:val="1"/>
          <w:numId w:val="9"/>
        </w:numPr>
        <w:spacing w:after="0"/>
        <w:ind w:left="0" w:firstLine="284"/>
        <w:rPr>
          <w:b/>
          <w:szCs w:val="24"/>
        </w:rPr>
      </w:pPr>
      <w:r w:rsidRPr="00F25DFA">
        <w:rPr>
          <w:b/>
          <w:szCs w:val="24"/>
        </w:rPr>
        <w:t>The Metropolitan Police Act of 1829</w:t>
      </w:r>
      <w:r w:rsidRPr="00F25DFA">
        <w:rPr>
          <w:szCs w:val="24"/>
        </w:rPr>
        <w:t>—an act introduced by Sir Robert Peel that established London’s Metropolitan Police Force. This is considered the beginning of modern public policing.</w:t>
      </w:r>
    </w:p>
    <w:p w:rsidR="007D16CD" w:rsidRPr="00F25DFA" w:rsidRDefault="007D16CD" w:rsidP="007D16CD">
      <w:pPr>
        <w:pStyle w:val="ListParagraph"/>
        <w:numPr>
          <w:ilvl w:val="2"/>
          <w:numId w:val="9"/>
        </w:numPr>
        <w:spacing w:after="0"/>
        <w:ind w:left="0" w:firstLine="284"/>
        <w:rPr>
          <w:b/>
          <w:szCs w:val="24"/>
        </w:rPr>
      </w:pPr>
      <w:r w:rsidRPr="00F25DFA">
        <w:rPr>
          <w:b/>
          <w:szCs w:val="24"/>
        </w:rPr>
        <w:t>Peelian principles</w:t>
      </w:r>
      <w:r w:rsidRPr="00F25DFA">
        <w:rPr>
          <w:szCs w:val="24"/>
        </w:rPr>
        <w:t>—widely cited list that described Sir Robert Peel’s philosophy of an ethical police force. Research shows that these excellent principles</w:t>
      </w:r>
      <w:r w:rsidRPr="00F25DFA">
        <w:rPr>
          <w:b/>
          <w:szCs w:val="24"/>
        </w:rPr>
        <w:t xml:space="preserve"> </w:t>
      </w:r>
      <w:r w:rsidRPr="00F25DFA">
        <w:rPr>
          <w:szCs w:val="24"/>
        </w:rPr>
        <w:t>were never provided by Peel.</w:t>
      </w:r>
    </w:p>
    <w:p w:rsidR="007D16CD" w:rsidRPr="00F25DFA" w:rsidRDefault="007D16CD" w:rsidP="007D16CD">
      <w:pPr>
        <w:pStyle w:val="ListParagraph"/>
        <w:numPr>
          <w:ilvl w:val="3"/>
          <w:numId w:val="9"/>
        </w:numPr>
        <w:spacing w:after="0"/>
        <w:ind w:left="0" w:firstLine="284"/>
        <w:rPr>
          <w:b/>
          <w:szCs w:val="24"/>
        </w:rPr>
      </w:pPr>
      <w:r w:rsidRPr="00F25DFA">
        <w:rPr>
          <w:szCs w:val="24"/>
        </w:rPr>
        <w:t>Some of these principles are attributable to the “New Police Instructions” published in British newspapers</w:t>
      </w:r>
    </w:p>
    <w:p w:rsidR="007D16CD" w:rsidRPr="00F25DFA" w:rsidRDefault="007D16CD" w:rsidP="007D16CD">
      <w:pPr>
        <w:pStyle w:val="ListParagraph"/>
        <w:numPr>
          <w:ilvl w:val="3"/>
          <w:numId w:val="9"/>
        </w:numPr>
        <w:spacing w:after="0"/>
        <w:ind w:left="0" w:firstLine="284"/>
        <w:rPr>
          <w:b/>
          <w:szCs w:val="24"/>
        </w:rPr>
      </w:pPr>
      <w:r w:rsidRPr="00F25DFA">
        <w:rPr>
          <w:szCs w:val="24"/>
        </w:rPr>
        <w:t xml:space="preserve">Principles include: </w:t>
      </w:r>
    </w:p>
    <w:p w:rsidR="007D16CD" w:rsidRPr="00F25DFA" w:rsidRDefault="007D16CD" w:rsidP="007D16CD">
      <w:pPr>
        <w:pStyle w:val="ListParagraph"/>
        <w:numPr>
          <w:ilvl w:val="4"/>
          <w:numId w:val="9"/>
        </w:numPr>
        <w:spacing w:after="0"/>
        <w:ind w:left="0" w:firstLine="284"/>
        <w:rPr>
          <w:b/>
          <w:szCs w:val="24"/>
        </w:rPr>
      </w:pPr>
      <w:r w:rsidRPr="00F25DFA">
        <w:rPr>
          <w:szCs w:val="24"/>
        </w:rPr>
        <w:t>the importance of public approval for police to work effectively</w:t>
      </w:r>
    </w:p>
    <w:p w:rsidR="007D16CD" w:rsidRPr="00F25DFA" w:rsidRDefault="007D16CD" w:rsidP="007D16CD">
      <w:pPr>
        <w:pStyle w:val="ListParagraph"/>
        <w:numPr>
          <w:ilvl w:val="4"/>
          <w:numId w:val="9"/>
        </w:numPr>
        <w:spacing w:after="0"/>
        <w:ind w:left="0" w:firstLine="284"/>
        <w:rPr>
          <w:b/>
          <w:szCs w:val="24"/>
        </w:rPr>
      </w:pPr>
      <w:r w:rsidRPr="00F25DFA">
        <w:rPr>
          <w:szCs w:val="24"/>
        </w:rPr>
        <w:t>the need for public cooperation</w:t>
      </w:r>
    </w:p>
    <w:p w:rsidR="007D16CD" w:rsidRPr="00F25DFA" w:rsidRDefault="007D16CD" w:rsidP="007D16CD">
      <w:pPr>
        <w:pStyle w:val="ListParagraph"/>
        <w:numPr>
          <w:ilvl w:val="4"/>
          <w:numId w:val="9"/>
        </w:numPr>
        <w:spacing w:after="0"/>
        <w:ind w:left="0" w:firstLine="284"/>
        <w:rPr>
          <w:b/>
          <w:szCs w:val="24"/>
        </w:rPr>
      </w:pPr>
      <w:r w:rsidRPr="00F25DFA">
        <w:rPr>
          <w:szCs w:val="24"/>
        </w:rPr>
        <w:t>the need for the police to operate in impartial service to the law</w:t>
      </w:r>
    </w:p>
    <w:p w:rsidR="007D16CD" w:rsidRPr="00F25DFA" w:rsidRDefault="007D16CD" w:rsidP="007D16CD">
      <w:pPr>
        <w:pStyle w:val="ListParagraph"/>
        <w:numPr>
          <w:ilvl w:val="4"/>
          <w:numId w:val="9"/>
        </w:numPr>
        <w:spacing w:after="0"/>
        <w:ind w:left="0" w:firstLine="284"/>
        <w:rPr>
          <w:b/>
          <w:szCs w:val="24"/>
        </w:rPr>
      </w:pPr>
      <w:r w:rsidRPr="00F25DFA">
        <w:rPr>
          <w:szCs w:val="24"/>
        </w:rPr>
        <w:t>use of physical force only when necessary</w:t>
      </w:r>
    </w:p>
    <w:p w:rsidR="007D16CD" w:rsidRPr="00F25DFA" w:rsidRDefault="007D16CD" w:rsidP="007D16CD">
      <w:pPr>
        <w:pStyle w:val="ListParagraph"/>
        <w:numPr>
          <w:ilvl w:val="0"/>
          <w:numId w:val="9"/>
        </w:numPr>
        <w:spacing w:after="0"/>
        <w:ind w:left="0" w:firstLine="284"/>
        <w:rPr>
          <w:szCs w:val="24"/>
        </w:rPr>
      </w:pPr>
      <w:r w:rsidRPr="00F25DFA">
        <w:rPr>
          <w:szCs w:val="24"/>
        </w:rPr>
        <w:t>Colonial America and Policing</w:t>
      </w:r>
    </w:p>
    <w:p w:rsidR="007D16CD" w:rsidRPr="00F25DFA" w:rsidRDefault="007D16CD" w:rsidP="007D16CD">
      <w:pPr>
        <w:pStyle w:val="ListParagraph"/>
        <w:numPr>
          <w:ilvl w:val="1"/>
          <w:numId w:val="9"/>
        </w:numPr>
        <w:spacing w:after="0"/>
        <w:ind w:left="0" w:firstLine="284"/>
        <w:rPr>
          <w:szCs w:val="24"/>
        </w:rPr>
      </w:pPr>
      <w:r w:rsidRPr="00F25DFA">
        <w:rPr>
          <w:szCs w:val="24"/>
        </w:rPr>
        <w:t>Policing in colonial times closely resembled the systems in use in England. As each colony was responsible for funding their own police forces, citizens preferred minimal and local policing.</w:t>
      </w:r>
    </w:p>
    <w:p w:rsidR="007D16CD" w:rsidRPr="00F25DFA" w:rsidRDefault="007D16CD" w:rsidP="007D16CD">
      <w:pPr>
        <w:pStyle w:val="ListParagraph"/>
        <w:numPr>
          <w:ilvl w:val="2"/>
          <w:numId w:val="9"/>
        </w:numPr>
        <w:spacing w:after="0"/>
        <w:ind w:left="0" w:firstLine="284"/>
        <w:rPr>
          <w:szCs w:val="24"/>
        </w:rPr>
      </w:pPr>
      <w:r w:rsidRPr="00F25DFA">
        <w:rPr>
          <w:szCs w:val="24"/>
        </w:rPr>
        <w:lastRenderedPageBreak/>
        <w:t>Despite move toward professionalism, still many problems</w:t>
      </w:r>
    </w:p>
    <w:p w:rsidR="007D16CD" w:rsidRPr="00F25DFA" w:rsidRDefault="007D16CD" w:rsidP="007D16CD">
      <w:pPr>
        <w:pStyle w:val="ListParagraph"/>
        <w:numPr>
          <w:ilvl w:val="3"/>
          <w:numId w:val="9"/>
        </w:numPr>
        <w:spacing w:after="0"/>
        <w:ind w:left="0" w:firstLine="284"/>
        <w:rPr>
          <w:szCs w:val="24"/>
        </w:rPr>
      </w:pPr>
      <w:r w:rsidRPr="00F25DFA">
        <w:rPr>
          <w:szCs w:val="24"/>
        </w:rPr>
        <w:t>Corruption, warrantless arrests, heavy-handed tactics</w:t>
      </w:r>
    </w:p>
    <w:p w:rsidR="007D16CD" w:rsidRPr="00F25DFA" w:rsidRDefault="007D16CD" w:rsidP="007D16CD">
      <w:pPr>
        <w:pStyle w:val="ListParagraph"/>
        <w:numPr>
          <w:ilvl w:val="0"/>
          <w:numId w:val="9"/>
        </w:numPr>
        <w:spacing w:after="0"/>
        <w:ind w:left="0" w:firstLine="284"/>
        <w:rPr>
          <w:szCs w:val="24"/>
        </w:rPr>
      </w:pPr>
      <w:r w:rsidRPr="00F25DFA">
        <w:rPr>
          <w:szCs w:val="24"/>
        </w:rPr>
        <w:t>Advancing Professionalism in Policing: 20th-Century Reform</w:t>
      </w:r>
    </w:p>
    <w:p w:rsidR="007D16CD" w:rsidRPr="00F25DFA" w:rsidRDefault="007D16CD" w:rsidP="007D16CD">
      <w:pPr>
        <w:pStyle w:val="ListParagraph"/>
        <w:numPr>
          <w:ilvl w:val="1"/>
          <w:numId w:val="9"/>
        </w:numPr>
        <w:spacing w:after="0"/>
        <w:ind w:left="0" w:firstLine="284"/>
        <w:rPr>
          <w:szCs w:val="24"/>
        </w:rPr>
      </w:pPr>
      <w:r w:rsidRPr="00F25DFA">
        <w:rPr>
          <w:szCs w:val="24"/>
        </w:rPr>
        <w:t>Education and Professionalization</w:t>
      </w:r>
    </w:p>
    <w:p w:rsidR="007D16CD" w:rsidRPr="00F25DFA" w:rsidRDefault="007D16CD" w:rsidP="007D16CD">
      <w:pPr>
        <w:pStyle w:val="ListParagraph"/>
        <w:numPr>
          <w:ilvl w:val="2"/>
          <w:numId w:val="9"/>
        </w:numPr>
        <w:spacing w:after="0"/>
        <w:ind w:left="0" w:firstLine="284"/>
        <w:rPr>
          <w:szCs w:val="24"/>
        </w:rPr>
      </w:pPr>
      <w:r w:rsidRPr="00F25DFA">
        <w:rPr>
          <w:szCs w:val="24"/>
        </w:rPr>
        <w:t>Vollmer required Berkeley police officers to have a college degree</w:t>
      </w:r>
    </w:p>
    <w:p w:rsidR="007D16CD" w:rsidRPr="00F25DFA" w:rsidRDefault="007D16CD" w:rsidP="007D16CD">
      <w:pPr>
        <w:pStyle w:val="ListParagraph"/>
        <w:numPr>
          <w:ilvl w:val="2"/>
          <w:numId w:val="9"/>
        </w:numPr>
        <w:spacing w:after="0"/>
        <w:ind w:left="0" w:firstLine="284"/>
        <w:rPr>
          <w:szCs w:val="24"/>
        </w:rPr>
      </w:pPr>
      <w:r w:rsidRPr="00F25DFA">
        <w:rPr>
          <w:szCs w:val="24"/>
        </w:rPr>
        <w:t>1908—established Berkeley Police School</w:t>
      </w:r>
    </w:p>
    <w:p w:rsidR="007D16CD" w:rsidRPr="00F25DFA" w:rsidRDefault="007D16CD" w:rsidP="007D16CD">
      <w:pPr>
        <w:pStyle w:val="ListParagraph"/>
        <w:numPr>
          <w:ilvl w:val="3"/>
          <w:numId w:val="9"/>
        </w:numPr>
        <w:spacing w:after="0"/>
        <w:ind w:left="0" w:firstLine="284"/>
        <w:rPr>
          <w:szCs w:val="24"/>
        </w:rPr>
      </w:pPr>
      <w:r w:rsidRPr="00F25DFA">
        <w:rPr>
          <w:szCs w:val="24"/>
        </w:rPr>
        <w:t>Police methods and procedures, marksmanship, laws of evidence, fingerprinting, and first aid</w:t>
      </w:r>
    </w:p>
    <w:p w:rsidR="007D16CD" w:rsidRPr="00F25DFA" w:rsidRDefault="007D16CD" w:rsidP="007D16CD">
      <w:pPr>
        <w:pStyle w:val="ListParagraph"/>
        <w:numPr>
          <w:ilvl w:val="3"/>
          <w:numId w:val="9"/>
        </w:numPr>
        <w:spacing w:after="0"/>
        <w:ind w:left="0" w:firstLine="284"/>
        <w:rPr>
          <w:szCs w:val="24"/>
        </w:rPr>
      </w:pPr>
      <w:r w:rsidRPr="00F25DFA">
        <w:rPr>
          <w:szCs w:val="24"/>
        </w:rPr>
        <w:t>Today, only 1% of departments require a four-year college degree, and 9% a two-year degree</w:t>
      </w:r>
    </w:p>
    <w:p w:rsidR="007D16CD" w:rsidRPr="00F25DFA" w:rsidRDefault="007D16CD" w:rsidP="007D16CD">
      <w:pPr>
        <w:pStyle w:val="ListParagraph"/>
        <w:numPr>
          <w:ilvl w:val="3"/>
          <w:numId w:val="9"/>
        </w:numPr>
        <w:spacing w:after="0"/>
        <w:ind w:left="0" w:firstLine="284"/>
        <w:rPr>
          <w:szCs w:val="24"/>
        </w:rPr>
      </w:pPr>
      <w:r w:rsidRPr="00F25DFA">
        <w:rPr>
          <w:szCs w:val="24"/>
        </w:rPr>
        <w:t>1916—started offering courses at University of California, Berkeley, which was the beginning of criminal justice and criminology as an academic discipline</w:t>
      </w:r>
    </w:p>
    <w:p w:rsidR="007D16CD" w:rsidRPr="00F25DFA" w:rsidRDefault="007D16CD" w:rsidP="007D16CD">
      <w:pPr>
        <w:pStyle w:val="ListParagraph"/>
        <w:numPr>
          <w:ilvl w:val="0"/>
          <w:numId w:val="9"/>
        </w:numPr>
        <w:spacing w:after="0"/>
        <w:ind w:left="0" w:firstLine="284"/>
        <w:rPr>
          <w:szCs w:val="24"/>
        </w:rPr>
      </w:pPr>
      <w:r w:rsidRPr="00F25DFA">
        <w:rPr>
          <w:szCs w:val="24"/>
        </w:rPr>
        <w:t>Technology</w:t>
      </w:r>
    </w:p>
    <w:p w:rsidR="007D16CD" w:rsidRPr="00F25DFA" w:rsidRDefault="007D16CD" w:rsidP="007D16CD">
      <w:pPr>
        <w:pStyle w:val="ListParagraph"/>
        <w:numPr>
          <w:ilvl w:val="1"/>
          <w:numId w:val="9"/>
        </w:numPr>
        <w:spacing w:after="0"/>
        <w:ind w:left="0" w:firstLine="284"/>
        <w:rPr>
          <w:szCs w:val="24"/>
        </w:rPr>
      </w:pPr>
      <w:r w:rsidRPr="00F25DFA">
        <w:rPr>
          <w:szCs w:val="24"/>
        </w:rPr>
        <w:t>Vollmer was an early advocate of the use of technology</w:t>
      </w:r>
    </w:p>
    <w:p w:rsidR="007D16CD" w:rsidRPr="00F25DFA" w:rsidRDefault="007D16CD" w:rsidP="007D16CD">
      <w:pPr>
        <w:pStyle w:val="ListParagraph"/>
        <w:numPr>
          <w:ilvl w:val="2"/>
          <w:numId w:val="9"/>
        </w:numPr>
        <w:spacing w:after="0"/>
        <w:ind w:left="0" w:firstLine="284"/>
        <w:rPr>
          <w:szCs w:val="24"/>
        </w:rPr>
      </w:pPr>
      <w:r w:rsidRPr="00F25DFA">
        <w:rPr>
          <w:szCs w:val="24"/>
        </w:rPr>
        <w:t xml:space="preserve">Developed methods for screening out emotionally unsuitable police candidates </w:t>
      </w:r>
    </w:p>
    <w:p w:rsidR="007D16CD" w:rsidRPr="00F25DFA" w:rsidRDefault="007D16CD" w:rsidP="007D16CD">
      <w:pPr>
        <w:pStyle w:val="ListParagraph"/>
        <w:numPr>
          <w:ilvl w:val="0"/>
          <w:numId w:val="9"/>
        </w:numPr>
        <w:spacing w:after="0"/>
        <w:ind w:left="0" w:firstLine="284"/>
        <w:rPr>
          <w:szCs w:val="24"/>
        </w:rPr>
      </w:pPr>
      <w:r w:rsidRPr="00F25DFA">
        <w:rPr>
          <w:szCs w:val="24"/>
        </w:rPr>
        <w:t>Diversity in Policing</w:t>
      </w:r>
    </w:p>
    <w:p w:rsidR="007D16CD" w:rsidRPr="00F25DFA" w:rsidRDefault="007D16CD" w:rsidP="007D16CD">
      <w:pPr>
        <w:pStyle w:val="ListParagraph"/>
        <w:numPr>
          <w:ilvl w:val="2"/>
          <w:numId w:val="9"/>
        </w:numPr>
        <w:spacing w:after="0"/>
        <w:ind w:left="0" w:firstLine="284"/>
        <w:rPr>
          <w:szCs w:val="24"/>
        </w:rPr>
      </w:pPr>
      <w:r w:rsidRPr="00F25DFA">
        <w:rPr>
          <w:szCs w:val="24"/>
        </w:rPr>
        <w:t>The inclusion of women in policing was often met with hostility</w:t>
      </w:r>
    </w:p>
    <w:p w:rsidR="007D16CD" w:rsidRPr="00F25DFA" w:rsidRDefault="007D16CD" w:rsidP="007D16CD">
      <w:pPr>
        <w:pStyle w:val="ListParagraph"/>
        <w:numPr>
          <w:ilvl w:val="3"/>
          <w:numId w:val="9"/>
        </w:numPr>
        <w:spacing w:after="0"/>
        <w:ind w:left="0" w:firstLine="284"/>
        <w:rPr>
          <w:szCs w:val="24"/>
        </w:rPr>
      </w:pPr>
      <w:r w:rsidRPr="00F25DFA">
        <w:rPr>
          <w:szCs w:val="24"/>
        </w:rPr>
        <w:t>Responsibilities differed from those of male officers, and they were paid less than their male counterparts</w:t>
      </w:r>
    </w:p>
    <w:p w:rsidR="007D16CD" w:rsidRPr="00F25DFA" w:rsidRDefault="007D16CD" w:rsidP="007D16CD">
      <w:pPr>
        <w:pStyle w:val="ListParagraph"/>
        <w:numPr>
          <w:ilvl w:val="1"/>
          <w:numId w:val="9"/>
        </w:numPr>
        <w:spacing w:after="0"/>
        <w:ind w:left="0" w:firstLine="284"/>
        <w:rPr>
          <w:szCs w:val="24"/>
        </w:rPr>
      </w:pPr>
      <w:r w:rsidRPr="00F25DFA">
        <w:rPr>
          <w:szCs w:val="24"/>
        </w:rPr>
        <w:t>Black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t>The appointment of Black officers was often met with hostility by White officers and by the public</w:t>
      </w:r>
    </w:p>
    <w:p w:rsidR="007D16CD" w:rsidRPr="00F25DFA" w:rsidRDefault="007D16CD" w:rsidP="007D16CD">
      <w:pPr>
        <w:pStyle w:val="ListParagraph"/>
        <w:numPr>
          <w:ilvl w:val="1"/>
          <w:numId w:val="9"/>
        </w:numPr>
        <w:spacing w:after="0"/>
        <w:ind w:left="0" w:firstLine="284"/>
        <w:rPr>
          <w:szCs w:val="24"/>
        </w:rPr>
      </w:pPr>
      <w:r w:rsidRPr="00F25DFA">
        <w:rPr>
          <w:szCs w:val="24"/>
        </w:rPr>
        <w:t>Hispanic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lastRenderedPageBreak/>
        <w:t>As of 2013, Hispanics accounted for 11.6% of police officers at the local level</w:t>
      </w:r>
    </w:p>
    <w:p w:rsidR="007D16CD" w:rsidRPr="00F25DFA" w:rsidRDefault="007D16CD" w:rsidP="007D16CD">
      <w:pPr>
        <w:pStyle w:val="ListParagraph"/>
        <w:numPr>
          <w:ilvl w:val="3"/>
          <w:numId w:val="9"/>
        </w:numPr>
        <w:spacing w:after="0"/>
        <w:ind w:left="0" w:firstLine="284"/>
        <w:rPr>
          <w:szCs w:val="24"/>
        </w:rPr>
      </w:pPr>
      <w:r w:rsidRPr="00F25DFA">
        <w:rPr>
          <w:szCs w:val="24"/>
        </w:rPr>
        <w:t>Percentages vary by jurisdiction</w:t>
      </w:r>
    </w:p>
    <w:p w:rsidR="007D16CD" w:rsidRPr="00F25DFA" w:rsidRDefault="007D16CD" w:rsidP="007D16CD">
      <w:pPr>
        <w:pStyle w:val="ListParagraph"/>
        <w:numPr>
          <w:ilvl w:val="4"/>
          <w:numId w:val="9"/>
        </w:numPr>
        <w:spacing w:after="0"/>
        <w:ind w:left="0" w:firstLine="284"/>
        <w:rPr>
          <w:szCs w:val="24"/>
        </w:rPr>
      </w:pPr>
      <w:r w:rsidRPr="00F25DFA">
        <w:rPr>
          <w:szCs w:val="24"/>
        </w:rPr>
        <w:t xml:space="preserve">Philadelphia—6.5% </w:t>
      </w:r>
    </w:p>
    <w:p w:rsidR="007D16CD" w:rsidRPr="00F25DFA" w:rsidRDefault="007D16CD" w:rsidP="007D16CD">
      <w:pPr>
        <w:pStyle w:val="ListParagraph"/>
        <w:numPr>
          <w:ilvl w:val="4"/>
          <w:numId w:val="9"/>
        </w:numPr>
        <w:spacing w:after="0"/>
        <w:ind w:left="0" w:firstLine="284"/>
        <w:rPr>
          <w:szCs w:val="24"/>
        </w:rPr>
      </w:pPr>
      <w:r w:rsidRPr="00F25DFA">
        <w:rPr>
          <w:szCs w:val="24"/>
        </w:rPr>
        <w:t>Los Angeles—43.6%</w:t>
      </w:r>
    </w:p>
    <w:p w:rsidR="007D16CD" w:rsidRPr="00F25DFA" w:rsidRDefault="007D16CD" w:rsidP="007D16CD">
      <w:pPr>
        <w:pStyle w:val="ListParagraph"/>
        <w:numPr>
          <w:ilvl w:val="1"/>
          <w:numId w:val="9"/>
        </w:numPr>
        <w:spacing w:after="0"/>
        <w:ind w:left="0" w:firstLine="284"/>
        <w:rPr>
          <w:szCs w:val="24"/>
        </w:rPr>
      </w:pPr>
      <w:r w:rsidRPr="00F25DFA">
        <w:rPr>
          <w:szCs w:val="24"/>
        </w:rPr>
        <w:t>American Indian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t>Prior to the arrival of Europeans, American Indians policed their own communities</w:t>
      </w:r>
    </w:p>
    <w:p w:rsidR="007D16CD" w:rsidRPr="00F25DFA" w:rsidRDefault="007D16CD" w:rsidP="007D16CD">
      <w:pPr>
        <w:pStyle w:val="ListParagraph"/>
        <w:numPr>
          <w:ilvl w:val="1"/>
          <w:numId w:val="9"/>
        </w:numPr>
        <w:spacing w:after="0"/>
        <w:ind w:left="0" w:firstLine="284"/>
        <w:rPr>
          <w:szCs w:val="24"/>
        </w:rPr>
      </w:pPr>
      <w:r w:rsidRPr="00F25DFA">
        <w:rPr>
          <w:szCs w:val="24"/>
        </w:rPr>
        <w:t>Asian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t>Asians tend to be underrepresented in policing, and percentages vary by jurisdiction</w:t>
      </w:r>
    </w:p>
    <w:p w:rsidR="007D16CD" w:rsidRPr="00F25DFA" w:rsidRDefault="007D16CD" w:rsidP="007D16CD">
      <w:pPr>
        <w:pStyle w:val="ListParagraph"/>
        <w:numPr>
          <w:ilvl w:val="3"/>
          <w:numId w:val="9"/>
        </w:numPr>
        <w:spacing w:after="0"/>
        <w:ind w:left="0" w:firstLine="284"/>
        <w:rPr>
          <w:szCs w:val="24"/>
        </w:rPr>
      </w:pPr>
      <w:r w:rsidRPr="00F25DFA">
        <w:rPr>
          <w:szCs w:val="24"/>
        </w:rPr>
        <w:t>Philadelphia—1.5% Asian</w:t>
      </w:r>
    </w:p>
    <w:p w:rsidR="007D16CD" w:rsidRPr="00F25DFA" w:rsidRDefault="007D16CD" w:rsidP="007D16CD">
      <w:pPr>
        <w:pStyle w:val="ListParagraph"/>
        <w:numPr>
          <w:ilvl w:val="3"/>
          <w:numId w:val="9"/>
        </w:numPr>
        <w:spacing w:after="0"/>
        <w:ind w:left="0" w:firstLine="284"/>
        <w:rPr>
          <w:szCs w:val="24"/>
        </w:rPr>
      </w:pPr>
      <w:r w:rsidRPr="00F25DFA">
        <w:rPr>
          <w:szCs w:val="24"/>
        </w:rPr>
        <w:t>Los Angeles—9.4% Asian</w:t>
      </w:r>
    </w:p>
    <w:p w:rsidR="007D16CD" w:rsidRPr="00F25DFA" w:rsidRDefault="007D16CD" w:rsidP="007D16CD">
      <w:pPr>
        <w:pStyle w:val="ListParagraph"/>
        <w:numPr>
          <w:ilvl w:val="1"/>
          <w:numId w:val="9"/>
        </w:numPr>
        <w:spacing w:after="0"/>
        <w:ind w:left="0" w:firstLine="284"/>
        <w:rPr>
          <w:szCs w:val="24"/>
        </w:rPr>
      </w:pPr>
      <w:r w:rsidRPr="00F25DFA">
        <w:rPr>
          <w:szCs w:val="24"/>
        </w:rPr>
        <w:t>LGBTQ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t>LGBTQ organizations cater to the needs of LGBTQ officers</w:t>
      </w:r>
    </w:p>
    <w:p w:rsidR="007D16CD" w:rsidRPr="00F25DFA" w:rsidRDefault="007D16CD" w:rsidP="007D16CD">
      <w:pPr>
        <w:pStyle w:val="ListParagraph"/>
        <w:numPr>
          <w:ilvl w:val="3"/>
          <w:numId w:val="9"/>
        </w:numPr>
        <w:spacing w:after="0"/>
        <w:ind w:left="0" w:firstLine="284"/>
        <w:rPr>
          <w:szCs w:val="24"/>
        </w:rPr>
      </w:pPr>
      <w:r w:rsidRPr="00F25DFA">
        <w:rPr>
          <w:szCs w:val="24"/>
        </w:rPr>
        <w:t>Lesbian and Gay Peace Officers Association—Austin, Texas</w:t>
      </w:r>
    </w:p>
    <w:p w:rsidR="007D16CD" w:rsidRPr="00F25DFA" w:rsidRDefault="007D16CD" w:rsidP="007D16CD">
      <w:pPr>
        <w:pStyle w:val="ListParagraph"/>
        <w:numPr>
          <w:ilvl w:val="3"/>
          <w:numId w:val="9"/>
        </w:numPr>
        <w:spacing w:after="0"/>
        <w:ind w:left="0" w:firstLine="284"/>
        <w:rPr>
          <w:szCs w:val="24"/>
        </w:rPr>
      </w:pPr>
      <w:r w:rsidRPr="00F25DFA">
        <w:rPr>
          <w:szCs w:val="24"/>
        </w:rPr>
        <w:t>Gay Officers Action League—New York, Illinois, Iowa, Michigan</w:t>
      </w:r>
    </w:p>
    <w:p w:rsidR="007D16CD" w:rsidRPr="00F25DFA" w:rsidRDefault="007D16CD" w:rsidP="007D16CD">
      <w:pPr>
        <w:pStyle w:val="ListParagraph"/>
        <w:numPr>
          <w:ilvl w:val="3"/>
          <w:numId w:val="9"/>
        </w:numPr>
        <w:spacing w:after="0"/>
        <w:ind w:left="0" w:firstLine="284"/>
        <w:rPr>
          <w:szCs w:val="24"/>
        </w:rPr>
      </w:pPr>
      <w:r w:rsidRPr="00F25DFA">
        <w:rPr>
          <w:szCs w:val="24"/>
        </w:rPr>
        <w:t>Law Enforcement Gays and Lesbians—Florida</w:t>
      </w:r>
    </w:p>
    <w:p w:rsidR="007D16CD" w:rsidRPr="00F25DFA" w:rsidRDefault="007D16CD" w:rsidP="007D16CD">
      <w:pPr>
        <w:pStyle w:val="ListParagraph"/>
        <w:numPr>
          <w:ilvl w:val="0"/>
          <w:numId w:val="9"/>
        </w:numPr>
        <w:spacing w:after="0"/>
        <w:ind w:left="0" w:firstLine="284"/>
        <w:rPr>
          <w:szCs w:val="24"/>
        </w:rPr>
      </w:pPr>
      <w:r w:rsidRPr="00F25DFA">
        <w:rPr>
          <w:szCs w:val="24"/>
        </w:rPr>
        <w:t>Unrest in Policing (1960s and 1970s). The 1960s was a decade of civil unrest in the United States. The civil rights movement emerged, and advocates were often met with violence by police officers.</w:t>
      </w:r>
    </w:p>
    <w:p w:rsidR="007D16CD" w:rsidRPr="00F25DFA" w:rsidRDefault="007D16CD" w:rsidP="007D16CD">
      <w:pPr>
        <w:pStyle w:val="ListParagraph"/>
        <w:numPr>
          <w:ilvl w:val="1"/>
          <w:numId w:val="9"/>
        </w:numPr>
        <w:spacing w:after="0"/>
        <w:ind w:left="0" w:firstLine="284"/>
        <w:rPr>
          <w:szCs w:val="24"/>
        </w:rPr>
      </w:pPr>
      <w:r w:rsidRPr="00F25DFA">
        <w:rPr>
          <w:szCs w:val="24"/>
        </w:rPr>
        <w:t>Canine Police Officers</w:t>
      </w:r>
    </w:p>
    <w:p w:rsidR="007D16CD" w:rsidRPr="00F25DFA" w:rsidRDefault="007D16CD" w:rsidP="007D16CD">
      <w:pPr>
        <w:pStyle w:val="ListParagraph"/>
        <w:numPr>
          <w:ilvl w:val="2"/>
          <w:numId w:val="9"/>
        </w:numPr>
        <w:spacing w:after="0"/>
        <w:ind w:left="0" w:firstLine="284"/>
        <w:rPr>
          <w:szCs w:val="24"/>
        </w:rPr>
      </w:pPr>
      <w:r w:rsidRPr="00F25DFA">
        <w:rPr>
          <w:szCs w:val="24"/>
        </w:rPr>
        <w:t xml:space="preserve">1899—Belgian police began using canines </w:t>
      </w:r>
    </w:p>
    <w:p w:rsidR="007D16CD" w:rsidRPr="00F25DFA" w:rsidRDefault="007D16CD" w:rsidP="007D16CD">
      <w:pPr>
        <w:pStyle w:val="ListParagraph"/>
        <w:numPr>
          <w:ilvl w:val="2"/>
          <w:numId w:val="9"/>
        </w:numPr>
        <w:spacing w:after="0"/>
        <w:ind w:left="0" w:firstLine="284"/>
        <w:rPr>
          <w:szCs w:val="24"/>
        </w:rPr>
      </w:pPr>
      <w:r w:rsidRPr="00F25DFA">
        <w:rPr>
          <w:szCs w:val="24"/>
        </w:rPr>
        <w:t>1907—South Orange, New Jersey, and New York City established police dog programs</w:t>
      </w:r>
    </w:p>
    <w:p w:rsidR="007D16CD" w:rsidRPr="00F25DFA" w:rsidRDefault="007D16CD" w:rsidP="007D16CD">
      <w:pPr>
        <w:pStyle w:val="ListParagraph"/>
        <w:numPr>
          <w:ilvl w:val="3"/>
          <w:numId w:val="9"/>
        </w:numPr>
        <w:spacing w:after="0"/>
        <w:ind w:left="0" w:firstLine="284"/>
        <w:rPr>
          <w:szCs w:val="24"/>
        </w:rPr>
      </w:pPr>
      <w:r w:rsidRPr="00F25DFA">
        <w:rPr>
          <w:szCs w:val="24"/>
        </w:rPr>
        <w:t>Primarily used during night patrols</w:t>
      </w:r>
    </w:p>
    <w:p w:rsidR="007D16CD" w:rsidRPr="00F25DFA" w:rsidRDefault="007D16CD" w:rsidP="007D16CD">
      <w:pPr>
        <w:pStyle w:val="ListParagraph"/>
        <w:numPr>
          <w:ilvl w:val="2"/>
          <w:numId w:val="9"/>
        </w:numPr>
        <w:spacing w:after="0"/>
        <w:ind w:left="0" w:firstLine="284"/>
        <w:rPr>
          <w:szCs w:val="24"/>
        </w:rPr>
      </w:pPr>
      <w:r w:rsidRPr="00F25DFA">
        <w:rPr>
          <w:szCs w:val="24"/>
        </w:rPr>
        <w:t>1950s and 1960s—popularity of usin</w:t>
      </w:r>
      <w:bookmarkStart w:id="0" w:name="_GoBack"/>
      <w:bookmarkEnd w:id="0"/>
      <w:r w:rsidRPr="00F25DFA">
        <w:rPr>
          <w:szCs w:val="24"/>
        </w:rPr>
        <w:t>g police dogs increased</w:t>
      </w:r>
    </w:p>
    <w:p w:rsidR="007D16CD" w:rsidRPr="00F25DFA" w:rsidRDefault="007D16CD" w:rsidP="007D16CD">
      <w:pPr>
        <w:pStyle w:val="ListParagraph"/>
        <w:numPr>
          <w:ilvl w:val="3"/>
          <w:numId w:val="9"/>
        </w:numPr>
        <w:spacing w:after="0"/>
        <w:ind w:left="0" w:firstLine="284"/>
        <w:rPr>
          <w:szCs w:val="24"/>
        </w:rPr>
      </w:pPr>
      <w:r w:rsidRPr="00F25DFA">
        <w:rPr>
          <w:szCs w:val="24"/>
        </w:rPr>
        <w:lastRenderedPageBreak/>
        <w:t xml:space="preserve">Use of dogs often controversial, especially when used against civil rights protestors  </w:t>
      </w:r>
    </w:p>
    <w:p w:rsidR="007D16CD" w:rsidRPr="00F25DFA" w:rsidRDefault="007D16CD" w:rsidP="007D16CD">
      <w:pPr>
        <w:pStyle w:val="ListParagraph"/>
        <w:numPr>
          <w:ilvl w:val="2"/>
          <w:numId w:val="9"/>
        </w:numPr>
        <w:spacing w:after="0"/>
        <w:ind w:left="0" w:firstLine="284"/>
        <w:rPr>
          <w:szCs w:val="24"/>
        </w:rPr>
      </w:pPr>
      <w:r w:rsidRPr="00F25DFA">
        <w:rPr>
          <w:szCs w:val="24"/>
        </w:rPr>
        <w:t>Today police dogs serve numerous functions</w:t>
      </w:r>
    </w:p>
    <w:p w:rsidR="007D16CD" w:rsidRPr="00F25DFA" w:rsidRDefault="007D16CD" w:rsidP="007D16CD">
      <w:pPr>
        <w:pStyle w:val="ListParagraph"/>
        <w:numPr>
          <w:ilvl w:val="3"/>
          <w:numId w:val="9"/>
        </w:numPr>
        <w:spacing w:after="0"/>
        <w:ind w:left="0" w:firstLine="284"/>
        <w:rPr>
          <w:szCs w:val="24"/>
        </w:rPr>
      </w:pPr>
      <w:r w:rsidRPr="00F25DFA">
        <w:rPr>
          <w:szCs w:val="24"/>
        </w:rPr>
        <w:t>Locate missing persons and track fugitives</w:t>
      </w:r>
    </w:p>
    <w:p w:rsidR="007D16CD" w:rsidRPr="00F25DFA" w:rsidRDefault="007D16CD" w:rsidP="007D16CD">
      <w:pPr>
        <w:pStyle w:val="ListParagraph"/>
        <w:numPr>
          <w:ilvl w:val="3"/>
          <w:numId w:val="9"/>
        </w:numPr>
        <w:spacing w:after="0"/>
        <w:ind w:left="0" w:firstLine="284"/>
        <w:rPr>
          <w:szCs w:val="24"/>
        </w:rPr>
      </w:pPr>
      <w:r w:rsidRPr="00F25DFA">
        <w:rPr>
          <w:szCs w:val="24"/>
        </w:rPr>
        <w:t>Detect drugs, bombs, human remains, etc.</w:t>
      </w:r>
    </w:p>
    <w:p w:rsidR="007D16CD" w:rsidRPr="00F25DFA" w:rsidRDefault="007D16CD" w:rsidP="007D16CD">
      <w:pPr>
        <w:pStyle w:val="ListParagraph"/>
        <w:numPr>
          <w:ilvl w:val="0"/>
          <w:numId w:val="9"/>
        </w:numPr>
        <w:spacing w:after="0"/>
        <w:ind w:left="0" w:firstLine="284"/>
        <w:rPr>
          <w:szCs w:val="24"/>
        </w:rPr>
      </w:pPr>
      <w:r w:rsidRPr="00F25DFA">
        <w:rPr>
          <w:szCs w:val="24"/>
        </w:rPr>
        <w:t xml:space="preserve">Policing as More Than Law Enforcement </w:t>
      </w:r>
    </w:p>
    <w:p w:rsidR="007D16CD" w:rsidRPr="00F25DFA" w:rsidRDefault="007D16CD" w:rsidP="007D16CD">
      <w:pPr>
        <w:pStyle w:val="ListParagraph"/>
        <w:numPr>
          <w:ilvl w:val="1"/>
          <w:numId w:val="9"/>
        </w:numPr>
        <w:spacing w:after="0"/>
        <w:ind w:left="0" w:firstLine="284"/>
        <w:rPr>
          <w:szCs w:val="24"/>
        </w:rPr>
      </w:pPr>
      <w:r w:rsidRPr="00F25DFA">
        <w:rPr>
          <w:szCs w:val="24"/>
        </w:rPr>
        <w:t>Since the 1980s:</w:t>
      </w:r>
    </w:p>
    <w:p w:rsidR="007D16CD" w:rsidRPr="00F25DFA" w:rsidRDefault="007D16CD" w:rsidP="007D16CD">
      <w:pPr>
        <w:pStyle w:val="ListParagraph"/>
        <w:numPr>
          <w:ilvl w:val="2"/>
          <w:numId w:val="9"/>
        </w:numPr>
        <w:spacing w:after="0"/>
        <w:ind w:left="0" w:firstLine="284"/>
        <w:rPr>
          <w:szCs w:val="24"/>
        </w:rPr>
      </w:pPr>
      <w:r w:rsidRPr="00F25DFA">
        <w:rPr>
          <w:szCs w:val="24"/>
        </w:rPr>
        <w:t>A renewed call for police professionalism</w:t>
      </w:r>
    </w:p>
    <w:p w:rsidR="007D16CD" w:rsidRPr="00F25DFA" w:rsidRDefault="007D16CD" w:rsidP="007D16CD">
      <w:pPr>
        <w:pStyle w:val="ListParagraph"/>
        <w:spacing w:after="0"/>
        <w:ind w:left="0" w:firstLine="284"/>
        <w:rPr>
          <w:szCs w:val="24"/>
        </w:rPr>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31" w:rsidRDefault="00C83831" w:rsidP="00790ECD">
      <w:pPr>
        <w:spacing w:after="0" w:line="240" w:lineRule="auto"/>
      </w:pPr>
      <w:r>
        <w:separator/>
      </w:r>
    </w:p>
  </w:endnote>
  <w:endnote w:type="continuationSeparator" w:id="0">
    <w:p w:rsidR="00C83831" w:rsidRDefault="00C8383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31" w:rsidRDefault="00C83831" w:rsidP="00790ECD">
      <w:pPr>
        <w:spacing w:after="0" w:line="240" w:lineRule="auto"/>
      </w:pPr>
      <w:r>
        <w:separator/>
      </w:r>
    </w:p>
  </w:footnote>
  <w:footnote w:type="continuationSeparator" w:id="0">
    <w:p w:rsidR="00C83831" w:rsidRDefault="00C83831"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7D16CD">
        <w:pPr>
          <w:pStyle w:val="Header"/>
          <w:jc w:val="right"/>
        </w:pPr>
        <w:r>
          <w:t xml:space="preserve">CRIMINAL JUSTICE SYSTEM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7D16CD">
      <w:t>g Head: CRIMINAL JUSTICE SYSTEM</w:t>
    </w:r>
    <w:r w:rsidR="00D5124F">
      <w:t xml:space="preserve">                                                    </w:t>
    </w:r>
    <w:r w:rsidR="007D16CD">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890"/>
    <w:multiLevelType w:val="hybridMultilevel"/>
    <w:tmpl w:val="606689C2"/>
    <w:lvl w:ilvl="0" w:tplc="7622555E">
      <w:start w:val="1"/>
      <w:numFmt w:val="upperRoman"/>
      <w:lvlText w:val="%1."/>
      <w:lvlJc w:val="left"/>
      <w:pPr>
        <w:ind w:left="862" w:hanging="720"/>
      </w:pPr>
      <w:rPr>
        <w:b w:val="0"/>
      </w:rPr>
    </w:lvl>
    <w:lvl w:ilvl="1" w:tplc="B5AE55FA">
      <w:start w:val="1"/>
      <w:numFmt w:val="upperLetter"/>
      <w:lvlText w:val="%2."/>
      <w:lvlJc w:val="left"/>
      <w:pPr>
        <w:ind w:left="1222" w:hanging="360"/>
      </w:pPr>
      <w:rPr>
        <w:b w:val="0"/>
      </w:rPr>
    </w:lvl>
    <w:lvl w:ilvl="2" w:tplc="F8124F28">
      <w:start w:val="1"/>
      <w:numFmt w:val="lowerRoman"/>
      <w:lvlText w:val="%3."/>
      <w:lvlJc w:val="right"/>
      <w:pPr>
        <w:ind w:left="1852" w:hanging="180"/>
      </w:pPr>
      <w:rPr>
        <w:b w:val="0"/>
      </w:rPr>
    </w:lvl>
    <w:lvl w:ilvl="3" w:tplc="EE56F3F8">
      <w:start w:val="1"/>
      <w:numFmt w:val="lowerLetter"/>
      <w:lvlText w:val="%4."/>
      <w:lvlJc w:val="left"/>
      <w:pPr>
        <w:ind w:left="2662"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nsid w:val="0F7F2F7C"/>
    <w:multiLevelType w:val="hybridMultilevel"/>
    <w:tmpl w:val="69183DB6"/>
    <w:lvl w:ilvl="0" w:tplc="0450E3BE">
      <w:start w:val="1"/>
      <w:numFmt w:val="upperRoman"/>
      <w:lvlText w:val="%1."/>
      <w:lvlJc w:val="left"/>
      <w:pPr>
        <w:ind w:left="862" w:hanging="720"/>
      </w:pPr>
      <w:rPr>
        <w:b w:val="0"/>
      </w:rPr>
    </w:lvl>
    <w:lvl w:ilvl="1" w:tplc="66C8604C">
      <w:start w:val="1"/>
      <w:numFmt w:val="upperLetter"/>
      <w:lvlText w:val="%2."/>
      <w:lvlJc w:val="left"/>
      <w:pPr>
        <w:ind w:left="644" w:hanging="360"/>
      </w:pPr>
      <w:rPr>
        <w:b w:val="0"/>
      </w:rPr>
    </w:lvl>
    <w:lvl w:ilvl="2" w:tplc="C186E3B6">
      <w:start w:val="1"/>
      <w:numFmt w:val="lowerRoman"/>
      <w:lvlText w:val="%3."/>
      <w:lvlJc w:val="right"/>
      <w:pPr>
        <w:ind w:left="1852" w:hanging="180"/>
      </w:pPr>
      <w:rPr>
        <w:b/>
      </w:rPr>
    </w:lvl>
    <w:lvl w:ilvl="3" w:tplc="2E18A31C">
      <w:start w:val="1"/>
      <w:numFmt w:val="lowerLetter"/>
      <w:lvlText w:val="%4."/>
      <w:lvlJc w:val="left"/>
      <w:pPr>
        <w:ind w:left="786"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nsid w:val="2D5E18D7"/>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A359EB"/>
    <w:multiLevelType w:val="hybridMultilevel"/>
    <w:tmpl w:val="B2E20D04"/>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79312B1"/>
    <w:multiLevelType w:val="hybridMultilevel"/>
    <w:tmpl w:val="85CA2366"/>
    <w:lvl w:ilvl="0" w:tplc="4D1EFC80">
      <w:start w:val="1"/>
      <w:numFmt w:val="upperRoman"/>
      <w:lvlText w:val="%1."/>
      <w:lvlJc w:val="left"/>
      <w:pPr>
        <w:ind w:left="1004" w:hanging="720"/>
      </w:pPr>
      <w:rPr>
        <w:b w:val="0"/>
      </w:rPr>
    </w:lvl>
    <w:lvl w:ilvl="1" w:tplc="D9A41998">
      <w:start w:val="1"/>
      <w:numFmt w:val="upperLetter"/>
      <w:lvlText w:val="%2."/>
      <w:lvlJc w:val="left"/>
      <w:pPr>
        <w:ind w:left="1440" w:hanging="360"/>
      </w:pPr>
      <w:rPr>
        <w:rFonts w:ascii="Times New Roman" w:eastAsia="Times New Roman" w:hAnsi="Times New Roman" w:cs="Times New Roman"/>
        <w:b w:val="0"/>
      </w:rPr>
    </w:lvl>
    <w:lvl w:ilvl="2" w:tplc="CCE87078">
      <w:start w:val="1"/>
      <w:numFmt w:val="lowerRoman"/>
      <w:lvlText w:val="%3."/>
      <w:lvlJc w:val="right"/>
      <w:pPr>
        <w:ind w:left="1881" w:hanging="180"/>
      </w:pPr>
      <w:rPr>
        <w:b w:val="0"/>
      </w:rPr>
    </w:lvl>
    <w:lvl w:ilvl="3" w:tplc="07021B2A">
      <w:start w:val="1"/>
      <w:numFmt w:val="lowerLetter"/>
      <w:lvlText w:val="%4."/>
      <w:lvlJc w:val="left"/>
      <w:pPr>
        <w:ind w:left="360" w:hanging="360"/>
      </w:pPr>
      <w:rPr>
        <w:b w:val="0"/>
      </w:rPr>
    </w:lvl>
    <w:lvl w:ilvl="4" w:tplc="CAF015FE">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9615343"/>
    <w:multiLevelType w:val="hybridMultilevel"/>
    <w:tmpl w:val="F1340536"/>
    <w:lvl w:ilvl="0" w:tplc="07021B2A">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06F3D"/>
    <w:multiLevelType w:val="hybridMultilevel"/>
    <w:tmpl w:val="B2FAA72C"/>
    <w:lvl w:ilvl="0" w:tplc="CFC2DAA4">
      <w:start w:val="1"/>
      <w:numFmt w:val="upperRoman"/>
      <w:lvlText w:val="%1."/>
      <w:lvlJc w:val="left"/>
      <w:pPr>
        <w:ind w:left="862" w:hanging="720"/>
      </w:pPr>
      <w:rPr>
        <w:b w:val="0"/>
      </w:rPr>
    </w:lvl>
    <w:lvl w:ilvl="1" w:tplc="F2B233A2">
      <w:start w:val="1"/>
      <w:numFmt w:val="upperLetter"/>
      <w:lvlText w:val="%2."/>
      <w:lvlJc w:val="left"/>
      <w:pPr>
        <w:ind w:left="1222" w:hanging="360"/>
      </w:pPr>
      <w:rPr>
        <w:b/>
      </w:rPr>
    </w:lvl>
    <w:lvl w:ilvl="2" w:tplc="C186E3B6">
      <w:start w:val="1"/>
      <w:numFmt w:val="lowerRoman"/>
      <w:lvlText w:val="%3."/>
      <w:lvlJc w:val="right"/>
      <w:pPr>
        <w:ind w:left="1852" w:hanging="180"/>
      </w:pPr>
      <w:rPr>
        <w:b/>
      </w:rPr>
    </w:lvl>
    <w:lvl w:ilvl="3" w:tplc="07021B2A">
      <w:start w:val="1"/>
      <w:numFmt w:val="lowerLetter"/>
      <w:lvlText w:val="%4."/>
      <w:lvlJc w:val="left"/>
      <w:pPr>
        <w:ind w:left="142" w:hanging="360"/>
      </w:pPr>
      <w:rPr>
        <w:b w:val="0"/>
      </w:r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nsid w:val="70B76B0A"/>
    <w:multiLevelType w:val="hybridMultilevel"/>
    <w:tmpl w:val="3EB28ADA"/>
    <w:lvl w:ilvl="0" w:tplc="C186E3B6">
      <w:start w:val="1"/>
      <w:numFmt w:val="lowerRoman"/>
      <w:lvlText w:val="%1."/>
      <w:lvlJc w:val="right"/>
      <w:pPr>
        <w:ind w:left="1852" w:hanging="18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num>
  <w:num w:numId="2">
    <w:abstractNumId w:val="7"/>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16CD"/>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83831"/>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B376-C31E-45D5-844E-98ACFCF9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2021-06-01T11:49:00Z</dcterms:modified>
</cp:coreProperties>
</file>